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3F3D" w14:textId="4480A342" w:rsidR="009539EA" w:rsidRDefault="009539EA"/>
    <w:tbl>
      <w:tblPr>
        <w:tblW w:w="1133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531"/>
        <w:gridCol w:w="1912"/>
        <w:gridCol w:w="3546"/>
      </w:tblGrid>
      <w:tr w:rsidR="00A21E13" w:rsidRPr="008314DC" w14:paraId="1838A0DB" w14:textId="77777777" w:rsidTr="5CF30308">
        <w:trPr>
          <w:trHeight w:val="885"/>
        </w:trPr>
        <w:tc>
          <w:tcPr>
            <w:tcW w:w="11333" w:type="dxa"/>
            <w:gridSpan w:val="4"/>
            <w:shd w:val="clear" w:color="auto" w:fill="auto"/>
          </w:tcPr>
          <w:p w14:paraId="3D1CD735" w14:textId="5D8327E8" w:rsidR="00A21E13" w:rsidRDefault="00A21E13" w:rsidP="7A124FD5">
            <w:pPr>
              <w:pStyle w:val="NoSpacing"/>
              <w:jc w:val="center"/>
              <w:rPr>
                <w:rStyle w:val="Emphasis"/>
                <w:color w:val="0000FF"/>
                <w:sz w:val="18"/>
                <w:szCs w:val="18"/>
                <w:shd w:val="clear" w:color="auto" w:fill="FFFFFF"/>
              </w:rPr>
            </w:pPr>
            <w:r w:rsidRPr="7A124FD5">
              <w:rPr>
                <w:i/>
                <w:iCs/>
                <w:color w:val="000000"/>
                <w:sz w:val="18"/>
                <w:szCs w:val="18"/>
              </w:rPr>
              <w:t>Our Christian ethos and values are at the heart of our school community and underpin everything we do.  We believe that we play a significant part in preparing children for their life beyond our school and, with a strong foundation, our children will develop their own core values.</w:t>
            </w:r>
            <w:r w:rsidRPr="7A124FD5">
              <w:rPr>
                <w:rStyle w:val="Emphasis"/>
                <w:color w:val="0000FF"/>
                <w:sz w:val="18"/>
                <w:szCs w:val="18"/>
                <w:shd w:val="clear" w:color="auto" w:fill="FFFFFF"/>
              </w:rPr>
              <w:t xml:space="preserve"> </w:t>
            </w:r>
          </w:p>
          <w:p w14:paraId="308FD059" w14:textId="640C9327" w:rsidR="00A21E13" w:rsidRPr="00432CC5" w:rsidRDefault="00A21E13" w:rsidP="7A124FD5">
            <w:pPr>
              <w:pStyle w:val="NoSpacing"/>
              <w:jc w:val="center"/>
              <w:rPr>
                <w:b/>
                <w:bCs/>
                <w:color w:val="0070C0"/>
                <w:sz w:val="18"/>
                <w:szCs w:val="18"/>
              </w:rPr>
            </w:pPr>
            <w:r w:rsidRPr="7A124FD5">
              <w:rPr>
                <w:rStyle w:val="Emphasis"/>
                <w:color w:val="0000FF"/>
                <w:sz w:val="18"/>
                <w:szCs w:val="18"/>
                <w:shd w:val="clear" w:color="auto" w:fill="FFFFFF"/>
              </w:rPr>
              <w:t xml:space="preserve">Respect, Trust, Friendship, Compassion, </w:t>
            </w:r>
            <w:proofErr w:type="gramStart"/>
            <w:r w:rsidRPr="7A124FD5">
              <w:rPr>
                <w:rStyle w:val="Emphasis"/>
                <w:color w:val="0000FF"/>
                <w:sz w:val="18"/>
                <w:szCs w:val="18"/>
                <w:shd w:val="clear" w:color="auto" w:fill="FFFFFF"/>
              </w:rPr>
              <w:t>Justice</w:t>
            </w:r>
            <w:proofErr w:type="gramEnd"/>
            <w:r w:rsidRPr="7A124FD5">
              <w:rPr>
                <w:rStyle w:val="Emphasis"/>
                <w:color w:val="0000FF"/>
                <w:sz w:val="18"/>
                <w:szCs w:val="18"/>
                <w:shd w:val="clear" w:color="auto" w:fill="FFFFFF"/>
              </w:rPr>
              <w:t xml:space="preserve"> and Forgiveness</w:t>
            </w:r>
          </w:p>
        </w:tc>
      </w:tr>
      <w:tr w:rsidR="7A124FD5" w14:paraId="1BB0DD2B" w14:textId="77777777" w:rsidTr="5CF30308">
        <w:trPr>
          <w:trHeight w:val="1184"/>
        </w:trPr>
        <w:tc>
          <w:tcPr>
            <w:tcW w:w="1770" w:type="dxa"/>
            <w:shd w:val="clear" w:color="auto" w:fill="auto"/>
          </w:tcPr>
          <w:p w14:paraId="0A52A849" w14:textId="6BBA34BE" w:rsidR="35E9B0BE" w:rsidRDefault="35E9B0BE" w:rsidP="7A124FD5">
            <w:pPr>
              <w:pStyle w:val="NoSpacing"/>
              <w:jc w:val="center"/>
              <w:rPr>
                <w:i/>
                <w:iCs/>
                <w:sz w:val="16"/>
                <w:szCs w:val="16"/>
              </w:rPr>
            </w:pPr>
            <w:r>
              <w:rPr>
                <w:noProof/>
              </w:rPr>
              <w:drawing>
                <wp:inline distT="0" distB="0" distL="0" distR="0" wp14:anchorId="7DCDF55B" wp14:editId="4C4CB1C3">
                  <wp:extent cx="741467" cy="365918"/>
                  <wp:effectExtent l="133350" t="114300" r="116205" b="148590"/>
                  <wp:docPr id="820868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rcRect/>
                          <a:stretch>
                            <a:fillRect/>
                          </a:stretch>
                        </pic:blipFill>
                        <pic:spPr>
                          <a:xfrm>
                            <a:off x="0" y="0"/>
                            <a:ext cx="741467" cy="3659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9563" w:type="dxa"/>
            <w:gridSpan w:val="3"/>
            <w:shd w:val="clear" w:color="auto" w:fill="auto"/>
          </w:tcPr>
          <w:p w14:paraId="4BCA0C15" w14:textId="77777777" w:rsidR="35E9B0BE" w:rsidRDefault="35E9B0BE" w:rsidP="7A124FD5">
            <w:pPr>
              <w:rPr>
                <w:i/>
                <w:iCs/>
                <w:sz w:val="16"/>
                <w:szCs w:val="16"/>
              </w:rPr>
            </w:pPr>
            <w:r w:rsidRPr="7A124FD5">
              <w:rPr>
                <w:b/>
                <w:bCs/>
                <w:i/>
                <w:iCs/>
                <w:sz w:val="16"/>
                <w:szCs w:val="16"/>
              </w:rPr>
              <w:t xml:space="preserve">As readers, </w:t>
            </w:r>
            <w:r w:rsidRPr="7A124FD5">
              <w:rPr>
                <w:i/>
                <w:iCs/>
                <w:sz w:val="16"/>
                <w:szCs w:val="16"/>
              </w:rPr>
              <w:t xml:space="preserve">we will read as often as possible. Each child will have a coloured book band book which will be directly linked to their reading ability and a ’sharing book’ which they can enjoy listening to and take pleasure in reading. </w:t>
            </w:r>
          </w:p>
          <w:p w14:paraId="30942F92" w14:textId="7C8B093D" w:rsidR="35E9B0BE" w:rsidRDefault="35E9B0BE" w:rsidP="7A124FD5">
            <w:pPr>
              <w:rPr>
                <w:rFonts w:eastAsia="Comic Sans MS" w:cs="Comic Sans MS"/>
                <w:color w:val="000000" w:themeColor="text1"/>
                <w:sz w:val="16"/>
                <w:szCs w:val="16"/>
              </w:rPr>
            </w:pPr>
            <w:r w:rsidRPr="7A124FD5">
              <w:rPr>
                <w:rFonts w:eastAsia="Comic Sans MS" w:cs="Comic Sans MS"/>
                <w:i/>
                <w:iCs/>
                <w:color w:val="000000" w:themeColor="text1"/>
                <w:sz w:val="16"/>
                <w:szCs w:val="16"/>
                <w:u w:val="single"/>
              </w:rPr>
              <w:t>Coloured Book Band Book</w:t>
            </w:r>
            <w:r w:rsidRPr="7A124FD5">
              <w:rPr>
                <w:rFonts w:eastAsia="Comic Sans MS" w:cs="Comic Sans MS"/>
                <w:color w:val="000000" w:themeColor="text1"/>
                <w:sz w:val="16"/>
                <w:szCs w:val="16"/>
              </w:rPr>
              <w:t xml:space="preserve">: </w:t>
            </w:r>
          </w:p>
          <w:p w14:paraId="06041B94" w14:textId="74B91A90" w:rsidR="35E9B0BE" w:rsidRDefault="35E9B0BE" w:rsidP="7A124FD5">
            <w:pPr>
              <w:rPr>
                <w:rFonts w:eastAsia="Comic Sans MS" w:cs="Comic Sans MS"/>
                <w:color w:val="000000" w:themeColor="text1"/>
                <w:sz w:val="16"/>
                <w:szCs w:val="16"/>
              </w:rPr>
            </w:pPr>
            <w:r w:rsidRPr="7A124FD5">
              <w:rPr>
                <w:rFonts w:eastAsia="Comic Sans MS" w:cs="Comic Sans MS"/>
                <w:color w:val="000000" w:themeColor="text1"/>
                <w:sz w:val="16"/>
                <w:szCs w:val="16"/>
              </w:rPr>
              <w:t>Your child will bring this reading book home daily.  Please hear them read it and record in their reading diary. When the book is finished, the children will be allowed to change the book, but the expectation is that they will read it several times over a week.</w:t>
            </w:r>
          </w:p>
          <w:p w14:paraId="108CA482" w14:textId="6B65F681" w:rsidR="35E9B0BE" w:rsidRDefault="35E9B0BE" w:rsidP="7A124FD5">
            <w:pPr>
              <w:rPr>
                <w:rFonts w:eastAsia="Comic Sans MS" w:cs="Comic Sans MS"/>
                <w:color w:val="000000" w:themeColor="text1"/>
                <w:sz w:val="16"/>
                <w:szCs w:val="16"/>
              </w:rPr>
            </w:pPr>
            <w:r w:rsidRPr="7A124FD5">
              <w:rPr>
                <w:rFonts w:eastAsia="Comic Sans MS" w:cs="Comic Sans MS"/>
                <w:i/>
                <w:iCs/>
                <w:color w:val="000000" w:themeColor="text1"/>
                <w:sz w:val="16"/>
                <w:szCs w:val="16"/>
                <w:u w:val="single"/>
              </w:rPr>
              <w:t>Sharing book</w:t>
            </w:r>
            <w:r w:rsidRPr="7A124FD5">
              <w:rPr>
                <w:rFonts w:eastAsia="Comic Sans MS" w:cs="Comic Sans MS"/>
                <w:color w:val="000000" w:themeColor="text1"/>
                <w:sz w:val="16"/>
                <w:szCs w:val="16"/>
              </w:rPr>
              <w:t xml:space="preserve">: </w:t>
            </w:r>
          </w:p>
          <w:p w14:paraId="7D260A39" w14:textId="1B5C33A7" w:rsidR="35E9B0BE" w:rsidRDefault="35E9B0BE" w:rsidP="7A124FD5">
            <w:pPr>
              <w:rPr>
                <w:rFonts w:eastAsia="Comic Sans MS" w:cs="Comic Sans MS"/>
                <w:color w:val="000000" w:themeColor="text1"/>
                <w:sz w:val="16"/>
                <w:szCs w:val="16"/>
              </w:rPr>
            </w:pPr>
            <w:r w:rsidRPr="7A124FD5">
              <w:rPr>
                <w:rFonts w:eastAsia="Comic Sans MS" w:cs="Comic Sans MS"/>
                <w:color w:val="000000" w:themeColor="text1"/>
                <w:sz w:val="16"/>
                <w:szCs w:val="16"/>
              </w:rPr>
              <w:t xml:space="preserve">Please read your child’s ‘sharing book’ to them daily and record in their reading diary.  The children can also read this book for themselves, but it won’t necessarily be linked to their reading ability. Please return </w:t>
            </w:r>
            <w:r w:rsidR="014680E2" w:rsidRPr="7A124FD5">
              <w:rPr>
                <w:rFonts w:eastAsia="Comic Sans MS" w:cs="Comic Sans MS"/>
                <w:color w:val="000000" w:themeColor="text1"/>
                <w:sz w:val="16"/>
                <w:szCs w:val="16"/>
              </w:rPr>
              <w:t xml:space="preserve">books </w:t>
            </w:r>
            <w:r w:rsidRPr="7A124FD5">
              <w:rPr>
                <w:rFonts w:eastAsia="Comic Sans MS" w:cs="Comic Sans MS"/>
                <w:color w:val="000000" w:themeColor="text1"/>
                <w:sz w:val="16"/>
                <w:szCs w:val="16"/>
              </w:rPr>
              <w:t xml:space="preserve">to school daily so that your child can change </w:t>
            </w:r>
            <w:r w:rsidR="69D0729D" w:rsidRPr="7A124FD5">
              <w:rPr>
                <w:rFonts w:eastAsia="Comic Sans MS" w:cs="Comic Sans MS"/>
                <w:color w:val="000000" w:themeColor="text1"/>
                <w:sz w:val="16"/>
                <w:szCs w:val="16"/>
              </w:rPr>
              <w:t>it</w:t>
            </w:r>
            <w:r w:rsidRPr="7A124FD5">
              <w:rPr>
                <w:rFonts w:eastAsia="Comic Sans MS" w:cs="Comic Sans MS"/>
                <w:color w:val="000000" w:themeColor="text1"/>
                <w:sz w:val="16"/>
                <w:szCs w:val="16"/>
              </w:rPr>
              <w:t xml:space="preserve"> as and when needed. This ‘sharing book’ encourages a love of reading and allows children to choose a book independently.</w:t>
            </w:r>
          </w:p>
          <w:p w14:paraId="00309136" w14:textId="3A3A5F2A" w:rsidR="35E9B0BE" w:rsidRDefault="35E9B0BE" w:rsidP="7A124FD5">
            <w:pPr>
              <w:rPr>
                <w:rFonts w:eastAsia="Comic Sans MS" w:cs="Comic Sans MS"/>
                <w:color w:val="000000" w:themeColor="text1"/>
                <w:sz w:val="16"/>
                <w:szCs w:val="16"/>
              </w:rPr>
            </w:pPr>
            <w:r w:rsidRPr="5CF30308">
              <w:rPr>
                <w:rFonts w:eastAsia="Comic Sans MS" w:cs="Comic Sans MS"/>
                <w:i/>
                <w:iCs/>
                <w:color w:val="000000" w:themeColor="text1"/>
                <w:sz w:val="16"/>
                <w:szCs w:val="16"/>
                <w:u w:val="single"/>
              </w:rPr>
              <w:t>Class Reader</w:t>
            </w:r>
            <w:r w:rsidRPr="5CF30308">
              <w:rPr>
                <w:rFonts w:eastAsia="Comic Sans MS" w:cs="Comic Sans MS"/>
                <w:color w:val="000000" w:themeColor="text1"/>
                <w:sz w:val="16"/>
                <w:szCs w:val="16"/>
              </w:rPr>
              <w:t xml:space="preserve">: </w:t>
            </w:r>
          </w:p>
          <w:p w14:paraId="4BF1B10A" w14:textId="4FAD5053" w:rsidR="35E9B0BE" w:rsidRDefault="35E9B0BE" w:rsidP="7A124FD5">
            <w:pPr>
              <w:rPr>
                <w:rFonts w:eastAsia="Comic Sans MS" w:cs="Comic Sans MS"/>
                <w:color w:val="000000" w:themeColor="text1"/>
                <w:sz w:val="16"/>
                <w:szCs w:val="16"/>
              </w:rPr>
            </w:pPr>
            <w:r w:rsidRPr="5CF30308">
              <w:rPr>
                <w:rFonts w:eastAsia="Comic Sans MS" w:cs="Comic Sans MS"/>
                <w:color w:val="000000" w:themeColor="text1"/>
                <w:sz w:val="16"/>
                <w:szCs w:val="16"/>
              </w:rPr>
              <w:t xml:space="preserve">Class teachers will continue to read daily to the class and the texts this </w:t>
            </w:r>
            <w:r w:rsidR="18265CFA" w:rsidRPr="5CF30308">
              <w:rPr>
                <w:rFonts w:eastAsia="Comic Sans MS" w:cs="Comic Sans MS"/>
                <w:color w:val="000000" w:themeColor="text1"/>
                <w:sz w:val="16"/>
                <w:szCs w:val="16"/>
              </w:rPr>
              <w:t>year</w:t>
            </w:r>
            <w:r w:rsidRPr="5CF30308">
              <w:rPr>
                <w:rFonts w:eastAsia="Comic Sans MS" w:cs="Comic Sans MS"/>
                <w:color w:val="000000" w:themeColor="text1"/>
                <w:sz w:val="16"/>
                <w:szCs w:val="16"/>
              </w:rPr>
              <w:t>:</w:t>
            </w:r>
          </w:p>
          <w:p w14:paraId="22065AAA" w14:textId="721A741A" w:rsidR="5D915CFA" w:rsidRDefault="5D915CFA" w:rsidP="5CF30308">
            <w:r w:rsidRPr="5CF30308">
              <w:rPr>
                <w:rFonts w:eastAsia="Comic Sans MS" w:cs="Comic Sans MS"/>
                <w:color w:val="000000" w:themeColor="text1"/>
                <w:sz w:val="16"/>
                <w:szCs w:val="16"/>
              </w:rPr>
              <w:t xml:space="preserve">‘Escape Room’ by Christopher Edge. </w:t>
            </w:r>
            <w:r w:rsidR="38D3EA61">
              <w:rPr>
                <w:noProof/>
              </w:rPr>
              <w:drawing>
                <wp:inline distT="0" distB="0" distL="0" distR="0" wp14:anchorId="3D7F2F4A" wp14:editId="0944FEB2">
                  <wp:extent cx="209550" cy="209550"/>
                  <wp:effectExtent l="0" t="0" r="0" b="0"/>
                  <wp:docPr id="2002348669" name="Picture 200234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p w14:paraId="42F8BB69" w14:textId="70F59D4D" w:rsidR="5D915CFA" w:rsidRDefault="5D915CFA" w:rsidP="5CF30308">
            <w:r w:rsidRPr="5CF30308">
              <w:rPr>
                <w:rFonts w:eastAsia="Comic Sans MS" w:cs="Comic Sans MS"/>
                <w:color w:val="000000" w:themeColor="text1"/>
                <w:sz w:val="16"/>
                <w:szCs w:val="16"/>
              </w:rPr>
              <w:t>‘The Boy Who Made the World Disappear’ by Ben Miller.</w:t>
            </w:r>
            <w:r w:rsidR="326D53FD" w:rsidRPr="5CF30308">
              <w:rPr>
                <w:rFonts w:eastAsia="Comic Sans MS" w:cs="Comic Sans MS"/>
                <w:color w:val="000000" w:themeColor="text1"/>
                <w:sz w:val="16"/>
                <w:szCs w:val="16"/>
              </w:rPr>
              <w:t xml:space="preserve"> </w:t>
            </w:r>
            <w:r w:rsidR="326D53FD">
              <w:rPr>
                <w:noProof/>
              </w:rPr>
              <w:drawing>
                <wp:inline distT="0" distB="0" distL="0" distR="0" wp14:anchorId="7D683878" wp14:editId="6A4C3974">
                  <wp:extent cx="209550" cy="209550"/>
                  <wp:effectExtent l="0" t="0" r="0" b="0"/>
                  <wp:docPr id="1959844413" name="Picture 195984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p>
          <w:p w14:paraId="58958100" w14:textId="07361E7D" w:rsidR="5D915CFA" w:rsidRDefault="5D915CFA" w:rsidP="5CF30308">
            <w:pPr>
              <w:rPr>
                <w:rFonts w:eastAsia="Comic Sans MS" w:cs="Comic Sans MS"/>
                <w:color w:val="000000" w:themeColor="text1"/>
                <w:sz w:val="16"/>
                <w:szCs w:val="16"/>
              </w:rPr>
            </w:pPr>
            <w:r w:rsidRPr="5CF30308">
              <w:rPr>
                <w:rFonts w:eastAsia="Comic Sans MS" w:cs="Comic Sans MS"/>
                <w:color w:val="000000" w:themeColor="text1"/>
                <w:sz w:val="16"/>
                <w:szCs w:val="16"/>
              </w:rPr>
              <w:t>‘The 1000-year-old Boy’ by Ross Welford.</w:t>
            </w:r>
          </w:p>
          <w:p w14:paraId="391908EB" w14:textId="50FE07B6" w:rsidR="5D915CFA" w:rsidRDefault="5D915CFA" w:rsidP="5CF30308">
            <w:pPr>
              <w:rPr>
                <w:rFonts w:eastAsia="Comic Sans MS" w:cs="Comic Sans MS"/>
                <w:color w:val="000000" w:themeColor="text1"/>
                <w:sz w:val="16"/>
                <w:szCs w:val="16"/>
              </w:rPr>
            </w:pPr>
            <w:r w:rsidRPr="5CF30308">
              <w:rPr>
                <w:rFonts w:eastAsia="Comic Sans MS" w:cs="Comic Sans MS"/>
                <w:color w:val="000000" w:themeColor="text1"/>
                <w:sz w:val="16"/>
                <w:szCs w:val="16"/>
              </w:rPr>
              <w:t>‘The Butterfly Lion’ by Michael Morpurgo.</w:t>
            </w:r>
          </w:p>
          <w:p w14:paraId="746A33F8" w14:textId="146994D5" w:rsidR="5D915CFA" w:rsidRDefault="5D915CFA" w:rsidP="5CF30308">
            <w:pPr>
              <w:rPr>
                <w:rFonts w:eastAsia="Comic Sans MS" w:cs="Comic Sans MS"/>
                <w:color w:val="000000" w:themeColor="text1"/>
                <w:sz w:val="16"/>
                <w:szCs w:val="16"/>
              </w:rPr>
            </w:pPr>
            <w:r w:rsidRPr="5CF30308">
              <w:rPr>
                <w:rFonts w:eastAsia="Comic Sans MS" w:cs="Comic Sans MS"/>
                <w:color w:val="000000" w:themeColor="text1"/>
                <w:sz w:val="16"/>
                <w:szCs w:val="16"/>
              </w:rPr>
              <w:t>‘The Girl of Ink and Stars’ by Kiran Millwood Hargrave.</w:t>
            </w:r>
          </w:p>
          <w:p w14:paraId="183DA28C" w14:textId="762FA252" w:rsidR="5D915CFA" w:rsidRDefault="5D915CFA" w:rsidP="5CF30308">
            <w:pPr>
              <w:rPr>
                <w:rFonts w:eastAsia="Comic Sans MS" w:cs="Comic Sans MS"/>
                <w:color w:val="000000" w:themeColor="text1"/>
                <w:sz w:val="16"/>
                <w:szCs w:val="16"/>
              </w:rPr>
            </w:pPr>
            <w:r w:rsidRPr="5CF30308">
              <w:rPr>
                <w:rFonts w:eastAsia="Comic Sans MS" w:cs="Comic Sans MS"/>
                <w:color w:val="000000" w:themeColor="text1"/>
                <w:sz w:val="16"/>
                <w:szCs w:val="16"/>
              </w:rPr>
              <w:t>‘Pig Heart Boy’ by Malorie Blackman.</w:t>
            </w:r>
          </w:p>
          <w:p w14:paraId="02571C65" w14:textId="65135A54" w:rsidR="5CF30308" w:rsidRDefault="5CF30308" w:rsidP="5CF30308">
            <w:pPr>
              <w:rPr>
                <w:rFonts w:eastAsia="Comic Sans MS" w:cs="Comic Sans MS"/>
                <w:color w:val="000000" w:themeColor="text1"/>
                <w:sz w:val="16"/>
                <w:szCs w:val="16"/>
              </w:rPr>
            </w:pPr>
          </w:p>
          <w:p w14:paraId="1382CCAC" w14:textId="5F33D8EF" w:rsidR="7A124FD5" w:rsidRDefault="7A124FD5" w:rsidP="7A124FD5">
            <w:pPr>
              <w:pStyle w:val="NoSpacing"/>
              <w:jc w:val="center"/>
              <w:rPr>
                <w:i/>
                <w:iCs/>
                <w:color w:val="000000" w:themeColor="text1"/>
                <w:sz w:val="16"/>
                <w:szCs w:val="16"/>
              </w:rPr>
            </w:pPr>
          </w:p>
        </w:tc>
      </w:tr>
      <w:tr w:rsidR="7A124FD5" w14:paraId="660DA22E" w14:textId="77777777" w:rsidTr="5CF30308">
        <w:trPr>
          <w:trHeight w:val="1184"/>
        </w:trPr>
        <w:tc>
          <w:tcPr>
            <w:tcW w:w="1770" w:type="dxa"/>
            <w:shd w:val="clear" w:color="auto" w:fill="auto"/>
          </w:tcPr>
          <w:p w14:paraId="72B7BC1B" w14:textId="505958F3" w:rsidR="35E9B0BE" w:rsidRDefault="35E9B0BE" w:rsidP="7A124FD5">
            <w:pPr>
              <w:pStyle w:val="NoSpacing"/>
              <w:jc w:val="center"/>
              <w:rPr>
                <w:i/>
                <w:iCs/>
                <w:sz w:val="16"/>
                <w:szCs w:val="16"/>
              </w:rPr>
            </w:pPr>
            <w:r>
              <w:rPr>
                <w:noProof/>
              </w:rPr>
              <w:drawing>
                <wp:inline distT="0" distB="0" distL="0" distR="0" wp14:anchorId="63240118" wp14:editId="2B44D07D">
                  <wp:extent cx="106400" cy="638399"/>
                  <wp:effectExtent l="381000" t="0" r="332105" b="0"/>
                  <wp:docPr id="17084400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rcRect/>
                          <a:stretch>
                            <a:fillRect/>
                          </a:stretch>
                        </pic:blipFill>
                        <pic:spPr>
                          <a:xfrm rot="5400000">
                            <a:off x="0" y="0"/>
                            <a:ext cx="106400" cy="6383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9563" w:type="dxa"/>
            <w:gridSpan w:val="3"/>
            <w:shd w:val="clear" w:color="auto" w:fill="auto"/>
          </w:tcPr>
          <w:p w14:paraId="7C4DEA4A" w14:textId="73F54B65" w:rsidR="35E9B0BE" w:rsidRDefault="35E9B0BE" w:rsidP="7A124FD5">
            <w:pPr>
              <w:rPr>
                <w:rFonts w:eastAsia="Comic Sans MS" w:cs="Comic Sans MS"/>
                <w:color w:val="000000" w:themeColor="text1"/>
                <w:sz w:val="16"/>
                <w:szCs w:val="16"/>
                <w:highlight w:val="yellow"/>
              </w:rPr>
            </w:pPr>
            <w:r w:rsidRPr="7A124FD5">
              <w:rPr>
                <w:b/>
                <w:bCs/>
                <w:i/>
                <w:iCs/>
                <w:sz w:val="16"/>
                <w:szCs w:val="16"/>
              </w:rPr>
              <w:t xml:space="preserve">As writers, </w:t>
            </w:r>
            <w:r w:rsidRPr="7A124FD5">
              <w:rPr>
                <w:i/>
                <w:iCs/>
                <w:sz w:val="16"/>
                <w:szCs w:val="16"/>
              </w:rPr>
              <w:t xml:space="preserve">we will be exploring four books this </w:t>
            </w:r>
            <w:proofErr w:type="gramStart"/>
            <w:r w:rsidRPr="7A124FD5">
              <w:rPr>
                <w:i/>
                <w:iCs/>
                <w:sz w:val="16"/>
                <w:szCs w:val="16"/>
              </w:rPr>
              <w:t>term;</w:t>
            </w:r>
            <w:proofErr w:type="gramEnd"/>
            <w:r w:rsidRPr="7A124FD5">
              <w:rPr>
                <w:i/>
                <w:iCs/>
                <w:sz w:val="16"/>
                <w:szCs w:val="16"/>
              </w:rPr>
              <w:t xml:space="preserve"> </w:t>
            </w:r>
          </w:p>
          <w:p w14:paraId="02A2BA22" w14:textId="010DD8B0" w:rsidR="35E9B0BE" w:rsidRDefault="35E9B0BE" w:rsidP="7A124FD5">
            <w:pPr>
              <w:pStyle w:val="ListParagraph"/>
              <w:numPr>
                <w:ilvl w:val="0"/>
                <w:numId w:val="1"/>
              </w:numPr>
              <w:rPr>
                <w:i/>
                <w:iCs/>
                <w:sz w:val="16"/>
                <w:szCs w:val="16"/>
              </w:rPr>
            </w:pPr>
            <w:r w:rsidRPr="7A124FD5">
              <w:rPr>
                <w:i/>
                <w:iCs/>
                <w:sz w:val="16"/>
                <w:szCs w:val="16"/>
              </w:rPr>
              <w:t xml:space="preserve">The Tin Forest </w:t>
            </w:r>
          </w:p>
          <w:p w14:paraId="7894AA6D" w14:textId="2664AF76" w:rsidR="35E9B0BE" w:rsidRDefault="35E9B0BE" w:rsidP="7A124FD5">
            <w:pPr>
              <w:pStyle w:val="ListParagraph"/>
              <w:numPr>
                <w:ilvl w:val="0"/>
                <w:numId w:val="1"/>
              </w:numPr>
              <w:rPr>
                <w:i/>
                <w:iCs/>
                <w:sz w:val="16"/>
                <w:szCs w:val="16"/>
              </w:rPr>
            </w:pPr>
            <w:r w:rsidRPr="7A124FD5">
              <w:rPr>
                <w:i/>
                <w:iCs/>
                <w:sz w:val="16"/>
                <w:szCs w:val="16"/>
              </w:rPr>
              <w:t>The Heart in a Bottle</w:t>
            </w:r>
          </w:p>
          <w:p w14:paraId="6087C922" w14:textId="6698C1EC" w:rsidR="35E9B0BE" w:rsidRDefault="35E9B0BE" w:rsidP="7A124FD5">
            <w:pPr>
              <w:pStyle w:val="ListParagraph"/>
              <w:numPr>
                <w:ilvl w:val="0"/>
                <w:numId w:val="1"/>
              </w:numPr>
              <w:rPr>
                <w:i/>
                <w:iCs/>
                <w:sz w:val="16"/>
                <w:szCs w:val="16"/>
              </w:rPr>
            </w:pPr>
            <w:r w:rsidRPr="7A124FD5">
              <w:rPr>
                <w:i/>
                <w:iCs/>
                <w:sz w:val="16"/>
                <w:szCs w:val="16"/>
              </w:rPr>
              <w:t>Flotsam</w:t>
            </w:r>
          </w:p>
          <w:p w14:paraId="6DEB253D" w14:textId="73B33D5B" w:rsidR="35E9B0BE" w:rsidRDefault="35E9B0BE" w:rsidP="7A124FD5">
            <w:pPr>
              <w:pStyle w:val="ListParagraph"/>
              <w:numPr>
                <w:ilvl w:val="0"/>
                <w:numId w:val="1"/>
              </w:numPr>
              <w:rPr>
                <w:i/>
                <w:iCs/>
                <w:sz w:val="16"/>
                <w:szCs w:val="16"/>
              </w:rPr>
            </w:pPr>
            <w:r w:rsidRPr="7A124FD5">
              <w:rPr>
                <w:i/>
                <w:iCs/>
                <w:sz w:val="16"/>
                <w:szCs w:val="16"/>
              </w:rPr>
              <w:t xml:space="preserve">The Lion, the </w:t>
            </w:r>
            <w:proofErr w:type="gramStart"/>
            <w:r w:rsidRPr="7A124FD5">
              <w:rPr>
                <w:i/>
                <w:iCs/>
                <w:sz w:val="16"/>
                <w:szCs w:val="16"/>
              </w:rPr>
              <w:t>Witch</w:t>
            </w:r>
            <w:proofErr w:type="gramEnd"/>
            <w:r w:rsidRPr="7A124FD5">
              <w:rPr>
                <w:i/>
                <w:iCs/>
                <w:sz w:val="16"/>
                <w:szCs w:val="16"/>
              </w:rPr>
              <w:t xml:space="preserve"> and the Wardrobe</w:t>
            </w:r>
          </w:p>
          <w:p w14:paraId="3120996F" w14:textId="2A0658B7" w:rsidR="35E9B0BE" w:rsidRDefault="35E9B0BE" w:rsidP="7A124FD5">
            <w:pPr>
              <w:rPr>
                <w:rFonts w:eastAsia="Comic Sans MS" w:cs="Comic Sans MS"/>
                <w:color w:val="000000" w:themeColor="text1"/>
                <w:sz w:val="16"/>
                <w:szCs w:val="16"/>
              </w:rPr>
            </w:pPr>
            <w:r w:rsidRPr="7A124FD5">
              <w:rPr>
                <w:rFonts w:eastAsia="Comic Sans MS" w:cs="Comic Sans MS"/>
                <w:color w:val="000000" w:themeColor="text1"/>
                <w:sz w:val="16"/>
                <w:szCs w:val="16"/>
              </w:rPr>
              <w:t xml:space="preserve">The children will have many opportunities to explore each of these </w:t>
            </w:r>
            <w:proofErr w:type="gramStart"/>
            <w:r w:rsidRPr="7A124FD5">
              <w:rPr>
                <w:rFonts w:eastAsia="Comic Sans MS" w:cs="Comic Sans MS"/>
                <w:color w:val="000000" w:themeColor="text1"/>
                <w:sz w:val="16"/>
                <w:szCs w:val="16"/>
              </w:rPr>
              <w:t>texts;</w:t>
            </w:r>
            <w:proofErr w:type="gramEnd"/>
            <w:r w:rsidRPr="7A124FD5">
              <w:rPr>
                <w:rFonts w:eastAsia="Comic Sans MS" w:cs="Comic Sans MS"/>
                <w:color w:val="000000" w:themeColor="text1"/>
                <w:sz w:val="16"/>
                <w:szCs w:val="16"/>
              </w:rPr>
              <w:t xml:space="preserve"> thinking about features, vocabulary, structures, characters and much more. During each unit of work, the children will have short bursts of writing based-on the text being studied, and at the end of every unit of work, they will create a longer-sustained piece of writing taking the form of a persuasive information leaflet, a dilemma </w:t>
            </w:r>
            <w:proofErr w:type="gramStart"/>
            <w:r w:rsidRPr="7A124FD5">
              <w:rPr>
                <w:rFonts w:eastAsia="Comic Sans MS" w:cs="Comic Sans MS"/>
                <w:color w:val="000000" w:themeColor="text1"/>
                <w:sz w:val="16"/>
                <w:szCs w:val="16"/>
              </w:rPr>
              <w:t>narrative</w:t>
            </w:r>
            <w:proofErr w:type="gramEnd"/>
            <w:r w:rsidRPr="7A124FD5">
              <w:rPr>
                <w:rFonts w:eastAsia="Comic Sans MS" w:cs="Comic Sans MS"/>
                <w:color w:val="000000" w:themeColor="text1"/>
                <w:sz w:val="16"/>
                <w:szCs w:val="16"/>
              </w:rPr>
              <w:t xml:space="preserve"> and some own version narratives.</w:t>
            </w:r>
          </w:p>
          <w:p w14:paraId="65E41177" w14:textId="405A9846" w:rsidR="7A124FD5" w:rsidRDefault="7A124FD5" w:rsidP="7A124FD5">
            <w:pPr>
              <w:rPr>
                <w:rFonts w:eastAsia="Comic Sans MS" w:cs="Comic Sans MS"/>
                <w:color w:val="000000" w:themeColor="text1"/>
                <w:sz w:val="16"/>
                <w:szCs w:val="16"/>
              </w:rPr>
            </w:pPr>
          </w:p>
        </w:tc>
      </w:tr>
      <w:tr w:rsidR="7A124FD5" w14:paraId="45936A36" w14:textId="77777777" w:rsidTr="5CF30308">
        <w:trPr>
          <w:trHeight w:val="840"/>
        </w:trPr>
        <w:tc>
          <w:tcPr>
            <w:tcW w:w="1770" w:type="dxa"/>
            <w:shd w:val="clear" w:color="auto" w:fill="auto"/>
          </w:tcPr>
          <w:p w14:paraId="7CD98F3C" w14:textId="6878C679" w:rsidR="6AA8BA47" w:rsidRDefault="6AA8BA47" w:rsidP="7A124FD5">
            <w:pPr>
              <w:pStyle w:val="NoSpacing"/>
              <w:jc w:val="center"/>
              <w:rPr>
                <w:b/>
                <w:bCs/>
                <w:i/>
                <w:iCs/>
                <w:sz w:val="16"/>
                <w:szCs w:val="16"/>
              </w:rPr>
            </w:pPr>
            <w:r>
              <w:rPr>
                <w:noProof/>
              </w:rPr>
              <w:drawing>
                <wp:inline distT="0" distB="0" distL="0" distR="0" wp14:anchorId="2ADA3C5A" wp14:editId="7BF7B0B3">
                  <wp:extent cx="362567" cy="357475"/>
                  <wp:effectExtent l="133350" t="114300" r="95250" b="119380"/>
                  <wp:docPr id="1652282970"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rcRect/>
                          <a:stretch>
                            <a:fillRect/>
                          </a:stretch>
                        </pic:blipFill>
                        <pic:spPr>
                          <a:xfrm>
                            <a:off x="0" y="0"/>
                            <a:ext cx="362567" cy="35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9563" w:type="dxa"/>
            <w:gridSpan w:val="3"/>
            <w:shd w:val="clear" w:color="auto" w:fill="auto"/>
          </w:tcPr>
          <w:p w14:paraId="7F198F8A" w14:textId="623955B9" w:rsidR="35E9B0BE" w:rsidRDefault="35E9B0BE" w:rsidP="7A124FD5">
            <w:pPr>
              <w:rPr>
                <w:rFonts w:eastAsia="Comic Sans MS" w:cs="Comic Sans MS"/>
                <w:b/>
                <w:bCs/>
                <w:color w:val="000000" w:themeColor="text1"/>
                <w:sz w:val="16"/>
                <w:szCs w:val="16"/>
              </w:rPr>
            </w:pPr>
            <w:r w:rsidRPr="7A124FD5">
              <w:rPr>
                <w:b/>
                <w:bCs/>
                <w:i/>
                <w:iCs/>
                <w:sz w:val="16"/>
                <w:szCs w:val="16"/>
              </w:rPr>
              <w:t xml:space="preserve">As mathematicians, </w:t>
            </w:r>
          </w:p>
          <w:p w14:paraId="5A823E58" w14:textId="495C5AA1" w:rsidR="35E9B0BE" w:rsidRDefault="35E9B0BE" w:rsidP="7A124FD5">
            <w:pPr>
              <w:rPr>
                <w:i/>
                <w:iCs/>
                <w:sz w:val="16"/>
                <w:szCs w:val="16"/>
              </w:rPr>
            </w:pPr>
            <w:r w:rsidRPr="5CF30308">
              <w:rPr>
                <w:i/>
                <w:iCs/>
                <w:sz w:val="16"/>
                <w:szCs w:val="16"/>
              </w:rPr>
              <w:t>The children will be given time to keep up to date with Times Tables Rockstars work. We hope that you can encourage them to do this regularly at home too.</w:t>
            </w:r>
          </w:p>
          <w:p w14:paraId="15276749" w14:textId="10FF014C" w:rsidR="0E3CFCF4" w:rsidRDefault="0E3CFCF4" w:rsidP="5CF30308">
            <w:pPr>
              <w:rPr>
                <w:i/>
                <w:iCs/>
                <w:sz w:val="16"/>
                <w:szCs w:val="16"/>
              </w:rPr>
            </w:pPr>
            <w:r w:rsidRPr="5CF30308">
              <w:rPr>
                <w:i/>
                <w:iCs/>
                <w:sz w:val="16"/>
                <w:szCs w:val="16"/>
              </w:rPr>
              <w:t xml:space="preserve">This term, there will be a large focus on multiplication and division, as the children must secure the times tables facts. We will also learn about </w:t>
            </w:r>
            <w:proofErr w:type="gramStart"/>
            <w:r w:rsidRPr="5CF30308">
              <w:rPr>
                <w:i/>
                <w:iCs/>
                <w:sz w:val="16"/>
                <w:szCs w:val="16"/>
              </w:rPr>
              <w:t>fractions;</w:t>
            </w:r>
            <w:proofErr w:type="gramEnd"/>
            <w:r w:rsidRPr="5CF30308">
              <w:rPr>
                <w:i/>
                <w:iCs/>
                <w:sz w:val="16"/>
                <w:szCs w:val="16"/>
              </w:rPr>
              <w:t xml:space="preserve"> </w:t>
            </w:r>
            <w:r w:rsidR="37062276" w:rsidRPr="5CF30308">
              <w:rPr>
                <w:i/>
                <w:iCs/>
                <w:sz w:val="16"/>
                <w:szCs w:val="16"/>
              </w:rPr>
              <w:t>including equival</w:t>
            </w:r>
            <w:r w:rsidR="7EC7D3A8" w:rsidRPr="5CF30308">
              <w:rPr>
                <w:i/>
                <w:iCs/>
                <w:sz w:val="16"/>
                <w:szCs w:val="16"/>
              </w:rPr>
              <w:t xml:space="preserve">ence, </w:t>
            </w:r>
            <w:r w:rsidR="37062276" w:rsidRPr="5CF30308">
              <w:rPr>
                <w:i/>
                <w:iCs/>
                <w:sz w:val="16"/>
                <w:szCs w:val="16"/>
              </w:rPr>
              <w:t>counting in fractions, adding fractions, using mixed number fractions and improper fractions.</w:t>
            </w:r>
          </w:p>
          <w:p w14:paraId="0B38C690" w14:textId="5A9A7E7C" w:rsidR="7A124FD5" w:rsidRDefault="7A124FD5" w:rsidP="7A124FD5">
            <w:pPr>
              <w:rPr>
                <w:b/>
                <w:bCs/>
                <w:i/>
                <w:iCs/>
                <w:sz w:val="16"/>
                <w:szCs w:val="16"/>
              </w:rPr>
            </w:pPr>
          </w:p>
        </w:tc>
      </w:tr>
      <w:tr w:rsidR="7A124FD5" w14:paraId="2E409789" w14:textId="77777777" w:rsidTr="5CF30308">
        <w:trPr>
          <w:trHeight w:val="840"/>
        </w:trPr>
        <w:tc>
          <w:tcPr>
            <w:tcW w:w="1770" w:type="dxa"/>
            <w:shd w:val="clear" w:color="auto" w:fill="auto"/>
          </w:tcPr>
          <w:p w14:paraId="56DF6398" w14:textId="6E7449E4" w:rsidR="1AD2A158" w:rsidRDefault="1AD2A158" w:rsidP="7A124FD5">
            <w:pPr>
              <w:pStyle w:val="NoSpacing"/>
              <w:jc w:val="center"/>
            </w:pPr>
            <w:r>
              <w:rPr>
                <w:noProof/>
              </w:rPr>
              <w:drawing>
                <wp:inline distT="0" distB="0" distL="0" distR="0" wp14:anchorId="31732474" wp14:editId="1904DAD7">
                  <wp:extent cx="409575" cy="333375"/>
                  <wp:effectExtent l="133350" t="114300" r="104775" b="142875"/>
                  <wp:docPr id="2022293069" name="Picture 202229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9575" cy="333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9563" w:type="dxa"/>
            <w:gridSpan w:val="3"/>
            <w:shd w:val="clear" w:color="auto" w:fill="auto"/>
          </w:tcPr>
          <w:p w14:paraId="44CB6D78" w14:textId="4FA3523A" w:rsidR="1AD2A158" w:rsidRDefault="1AD2A158" w:rsidP="5CF30308">
            <w:pPr>
              <w:pStyle w:val="NoSpacing"/>
              <w:rPr>
                <w:i/>
                <w:iCs/>
                <w:sz w:val="16"/>
                <w:szCs w:val="16"/>
              </w:rPr>
            </w:pPr>
            <w:r w:rsidRPr="5CF30308">
              <w:rPr>
                <w:b/>
                <w:bCs/>
                <w:i/>
                <w:iCs/>
                <w:sz w:val="16"/>
                <w:szCs w:val="16"/>
              </w:rPr>
              <w:t>As Scientists,</w:t>
            </w:r>
            <w:r w:rsidR="5C570B70" w:rsidRPr="5CF30308">
              <w:rPr>
                <w:b/>
                <w:bCs/>
                <w:i/>
                <w:iCs/>
                <w:sz w:val="16"/>
                <w:szCs w:val="16"/>
              </w:rPr>
              <w:t xml:space="preserve"> </w:t>
            </w:r>
            <w:r w:rsidR="5C570B70" w:rsidRPr="5CF30308">
              <w:rPr>
                <w:i/>
                <w:iCs/>
                <w:sz w:val="16"/>
                <w:szCs w:val="16"/>
              </w:rPr>
              <w:t xml:space="preserve">we will be learning about sound. </w:t>
            </w:r>
            <w:r w:rsidR="73F605F0" w:rsidRPr="5CF30308">
              <w:rPr>
                <w:i/>
                <w:iCs/>
                <w:sz w:val="16"/>
                <w:szCs w:val="16"/>
              </w:rPr>
              <w:t>We will explore</w:t>
            </w:r>
            <w:r w:rsidR="5C570B70" w:rsidRPr="5CF30308">
              <w:rPr>
                <w:i/>
                <w:iCs/>
                <w:sz w:val="16"/>
                <w:szCs w:val="16"/>
              </w:rPr>
              <w:t xml:space="preserve"> how it is created and how we hear it. We will </w:t>
            </w:r>
            <w:r w:rsidR="085A98B2" w:rsidRPr="5CF30308">
              <w:rPr>
                <w:i/>
                <w:iCs/>
                <w:sz w:val="16"/>
                <w:szCs w:val="16"/>
              </w:rPr>
              <w:t>investigate</w:t>
            </w:r>
            <w:r w:rsidR="5C570B70" w:rsidRPr="5CF30308">
              <w:rPr>
                <w:i/>
                <w:iCs/>
                <w:sz w:val="16"/>
                <w:szCs w:val="16"/>
              </w:rPr>
              <w:t xml:space="preserve"> w</w:t>
            </w:r>
            <w:r w:rsidR="67CD78FA" w:rsidRPr="5CF30308">
              <w:rPr>
                <w:i/>
                <w:iCs/>
                <w:sz w:val="16"/>
                <w:szCs w:val="16"/>
              </w:rPr>
              <w:t>o</w:t>
            </w:r>
            <w:r w:rsidR="5C570B70" w:rsidRPr="5CF30308">
              <w:rPr>
                <w:i/>
                <w:iCs/>
                <w:sz w:val="16"/>
                <w:szCs w:val="16"/>
              </w:rPr>
              <w:t>rds like vibration and pitch. In the second half of term, we will be investigating electricity</w:t>
            </w:r>
            <w:r w:rsidR="663D0EBA" w:rsidRPr="5CF30308">
              <w:rPr>
                <w:i/>
                <w:iCs/>
                <w:sz w:val="16"/>
                <w:szCs w:val="16"/>
              </w:rPr>
              <w:t xml:space="preserve">. We will learn lots of vocabulary and </w:t>
            </w:r>
            <w:r w:rsidR="004CF905" w:rsidRPr="5CF30308">
              <w:rPr>
                <w:i/>
                <w:iCs/>
                <w:sz w:val="16"/>
                <w:szCs w:val="16"/>
              </w:rPr>
              <w:t xml:space="preserve">create circuits. </w:t>
            </w:r>
            <w:r w:rsidR="59BE4A4C" w:rsidRPr="5CF30308">
              <w:rPr>
                <w:i/>
                <w:iCs/>
                <w:sz w:val="16"/>
                <w:szCs w:val="16"/>
              </w:rPr>
              <w:t xml:space="preserve"> We will also discuss the importance issues around electrical safety and being responsible.</w:t>
            </w:r>
          </w:p>
          <w:p w14:paraId="467CF745" w14:textId="2CF27F1A" w:rsidR="7A124FD5" w:rsidRDefault="7A124FD5" w:rsidP="7A124FD5">
            <w:pPr>
              <w:rPr>
                <w:b/>
                <w:bCs/>
                <w:i/>
                <w:iCs/>
                <w:sz w:val="16"/>
                <w:szCs w:val="16"/>
              </w:rPr>
            </w:pPr>
          </w:p>
        </w:tc>
      </w:tr>
      <w:tr w:rsidR="7A124FD5" w14:paraId="72D53CE2" w14:textId="77777777" w:rsidTr="5CF30308">
        <w:trPr>
          <w:trHeight w:val="945"/>
        </w:trPr>
        <w:tc>
          <w:tcPr>
            <w:tcW w:w="1770" w:type="dxa"/>
            <w:shd w:val="clear" w:color="auto" w:fill="auto"/>
          </w:tcPr>
          <w:p w14:paraId="71E6D53C" w14:textId="79EBD94F" w:rsidR="540E86C3" w:rsidRDefault="540E86C3" w:rsidP="7A124FD5">
            <w:pPr>
              <w:pStyle w:val="NoSpacing"/>
              <w:jc w:val="center"/>
              <w:rPr>
                <w:i/>
                <w:iCs/>
                <w:sz w:val="16"/>
                <w:szCs w:val="16"/>
              </w:rPr>
            </w:pPr>
            <w:r>
              <w:rPr>
                <w:noProof/>
              </w:rPr>
              <w:drawing>
                <wp:inline distT="0" distB="0" distL="0" distR="0" wp14:anchorId="6D04C25B" wp14:editId="3F6C6834">
                  <wp:extent cx="380427" cy="388271"/>
                  <wp:effectExtent l="114300" t="114300" r="95885" b="126365"/>
                  <wp:docPr id="846272602" name="Picture 24" descr="A picture containing transport, wheel,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0427" cy="3882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277805F9" w14:textId="4FC63864" w:rsidR="540E86C3" w:rsidRDefault="540E86C3" w:rsidP="7A124FD5">
            <w:pPr>
              <w:pStyle w:val="NoSpacing"/>
              <w:rPr>
                <w:i/>
                <w:iCs/>
                <w:sz w:val="16"/>
                <w:szCs w:val="16"/>
              </w:rPr>
            </w:pPr>
            <w:r w:rsidRPr="7A124FD5">
              <w:rPr>
                <w:b/>
                <w:bCs/>
                <w:i/>
                <w:iCs/>
                <w:sz w:val="16"/>
                <w:szCs w:val="16"/>
              </w:rPr>
              <w:t>In Design Technology,</w:t>
            </w:r>
            <w:r w:rsidRPr="7A124FD5">
              <w:rPr>
                <w:i/>
                <w:iCs/>
                <w:sz w:val="16"/>
                <w:szCs w:val="16"/>
              </w:rPr>
              <w:t xml:space="preserve"> we will be discovering where food comes from and planning and creating a seasonal meal.</w:t>
            </w:r>
          </w:p>
          <w:p w14:paraId="689044A4" w14:textId="7BF90684" w:rsidR="7A124FD5" w:rsidRDefault="7A124FD5" w:rsidP="7A124FD5">
            <w:pPr>
              <w:pStyle w:val="NoSpacing"/>
              <w:rPr>
                <w:b/>
                <w:bCs/>
                <w:i/>
                <w:iCs/>
                <w:sz w:val="16"/>
                <w:szCs w:val="16"/>
              </w:rPr>
            </w:pPr>
          </w:p>
        </w:tc>
        <w:tc>
          <w:tcPr>
            <w:tcW w:w="1935" w:type="dxa"/>
            <w:shd w:val="clear" w:color="auto" w:fill="auto"/>
          </w:tcPr>
          <w:p w14:paraId="71F3078C" w14:textId="4A362C67" w:rsidR="587D5B5F" w:rsidRDefault="587D5B5F" w:rsidP="7A124FD5">
            <w:pPr>
              <w:pStyle w:val="NoSpacing"/>
              <w:jc w:val="center"/>
              <w:rPr>
                <w:i/>
                <w:iCs/>
                <w:sz w:val="16"/>
                <w:szCs w:val="16"/>
              </w:rPr>
            </w:pPr>
            <w:r>
              <w:rPr>
                <w:noProof/>
              </w:rPr>
              <w:drawing>
                <wp:inline distT="0" distB="0" distL="0" distR="0" wp14:anchorId="3C69D221" wp14:editId="2444A708">
                  <wp:extent cx="490480" cy="352686"/>
                  <wp:effectExtent l="133350" t="114300" r="119380" b="142875"/>
                  <wp:docPr id="809312924" name="Picture 22" descr="A close-up of some 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a:extLst>
                              <a:ext uri="{28A0092B-C50C-407E-A947-70E740481C1C}">
                                <a14:useLocalDpi xmlns:a14="http://schemas.microsoft.com/office/drawing/2010/main" val="0"/>
                              </a:ext>
                            </a:extLst>
                          </a:blip>
                          <a:srcRect/>
                          <a:stretch>
                            <a:fillRect/>
                          </a:stretch>
                        </pic:blipFill>
                        <pic:spPr>
                          <a:xfrm>
                            <a:off x="0" y="0"/>
                            <a:ext cx="490480" cy="3526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16DEC01B" w14:textId="58D620A6" w:rsidR="75048EF7" w:rsidRDefault="75048EF7" w:rsidP="5CF30308">
            <w:pPr>
              <w:pStyle w:val="NoSpacing"/>
              <w:rPr>
                <w:i/>
                <w:iCs/>
                <w:sz w:val="16"/>
                <w:szCs w:val="16"/>
              </w:rPr>
            </w:pPr>
            <w:r w:rsidRPr="5CF30308">
              <w:rPr>
                <w:b/>
                <w:bCs/>
                <w:i/>
                <w:iCs/>
                <w:sz w:val="16"/>
                <w:szCs w:val="16"/>
              </w:rPr>
              <w:t>In PE,</w:t>
            </w:r>
            <w:r w:rsidRPr="5CF30308">
              <w:rPr>
                <w:i/>
                <w:iCs/>
                <w:sz w:val="16"/>
                <w:szCs w:val="16"/>
              </w:rPr>
              <w:t xml:space="preserve"> </w:t>
            </w:r>
            <w:r w:rsidR="6B6CA770" w:rsidRPr="5CF30308">
              <w:rPr>
                <w:i/>
                <w:iCs/>
                <w:sz w:val="16"/>
                <w:szCs w:val="16"/>
              </w:rPr>
              <w:t xml:space="preserve">we </w:t>
            </w:r>
            <w:r w:rsidRPr="5CF30308">
              <w:rPr>
                <w:i/>
                <w:iCs/>
                <w:sz w:val="16"/>
                <w:szCs w:val="16"/>
              </w:rPr>
              <w:t xml:space="preserve">will be learning </w:t>
            </w:r>
            <w:r w:rsidR="004E3BF6" w:rsidRPr="5CF30308">
              <w:rPr>
                <w:i/>
                <w:iCs/>
                <w:sz w:val="16"/>
                <w:szCs w:val="16"/>
              </w:rPr>
              <w:t xml:space="preserve">how </w:t>
            </w:r>
            <w:r w:rsidRPr="5CF30308">
              <w:rPr>
                <w:i/>
                <w:iCs/>
                <w:sz w:val="16"/>
                <w:szCs w:val="16"/>
              </w:rPr>
              <w:t>to play hockey</w:t>
            </w:r>
            <w:r w:rsidR="452AE251" w:rsidRPr="5CF30308">
              <w:rPr>
                <w:i/>
                <w:iCs/>
                <w:sz w:val="16"/>
                <w:szCs w:val="16"/>
              </w:rPr>
              <w:t>, and</w:t>
            </w:r>
            <w:r w:rsidRPr="5CF30308">
              <w:rPr>
                <w:i/>
                <w:iCs/>
                <w:sz w:val="16"/>
                <w:szCs w:val="16"/>
              </w:rPr>
              <w:t xml:space="preserve"> understanding the rules and how to play safely.</w:t>
            </w:r>
            <w:r w:rsidR="04AA37EB" w:rsidRPr="5CF30308">
              <w:rPr>
                <w:i/>
                <w:iCs/>
                <w:sz w:val="16"/>
                <w:szCs w:val="16"/>
              </w:rPr>
              <w:t xml:space="preserve"> </w:t>
            </w:r>
            <w:r w:rsidR="380EBFD6" w:rsidRPr="5CF30308">
              <w:rPr>
                <w:i/>
                <w:iCs/>
                <w:sz w:val="16"/>
                <w:szCs w:val="16"/>
              </w:rPr>
              <w:t xml:space="preserve">We </w:t>
            </w:r>
            <w:r w:rsidR="04AA37EB" w:rsidRPr="5CF30308">
              <w:rPr>
                <w:i/>
                <w:iCs/>
                <w:sz w:val="16"/>
                <w:szCs w:val="16"/>
              </w:rPr>
              <w:t>will also</w:t>
            </w:r>
            <w:r w:rsidR="20FBC95D" w:rsidRPr="5CF30308">
              <w:rPr>
                <w:i/>
                <w:iCs/>
                <w:sz w:val="16"/>
                <w:szCs w:val="16"/>
              </w:rPr>
              <w:t xml:space="preserve"> learn about </w:t>
            </w:r>
            <w:r w:rsidR="04AA37EB" w:rsidRPr="5CF30308">
              <w:rPr>
                <w:i/>
                <w:iCs/>
                <w:sz w:val="16"/>
                <w:szCs w:val="16"/>
              </w:rPr>
              <w:t>the skills</w:t>
            </w:r>
            <w:r w:rsidR="68BD7A8F" w:rsidRPr="5CF30308">
              <w:rPr>
                <w:i/>
                <w:iCs/>
                <w:sz w:val="16"/>
                <w:szCs w:val="16"/>
              </w:rPr>
              <w:t xml:space="preserve"> and rules </w:t>
            </w:r>
            <w:r w:rsidR="04AA37EB" w:rsidRPr="5CF30308">
              <w:rPr>
                <w:i/>
                <w:iCs/>
                <w:sz w:val="16"/>
                <w:szCs w:val="16"/>
              </w:rPr>
              <w:t xml:space="preserve">of dodgeball. </w:t>
            </w:r>
          </w:p>
          <w:p w14:paraId="3AA47087" w14:textId="40A9D502" w:rsidR="75048EF7" w:rsidRDefault="04AA37EB" w:rsidP="5CF30308">
            <w:pPr>
              <w:pStyle w:val="NoSpacing"/>
              <w:rPr>
                <w:i/>
                <w:iCs/>
                <w:sz w:val="16"/>
                <w:szCs w:val="16"/>
              </w:rPr>
            </w:pPr>
            <w:r w:rsidRPr="5CF30308">
              <w:rPr>
                <w:i/>
                <w:iCs/>
                <w:sz w:val="16"/>
                <w:szCs w:val="16"/>
              </w:rPr>
              <w:t xml:space="preserve">In the second half of term, the focus will switch to </w:t>
            </w:r>
            <w:r w:rsidR="75048EF7" w:rsidRPr="5CF30308">
              <w:rPr>
                <w:i/>
                <w:iCs/>
                <w:sz w:val="16"/>
                <w:szCs w:val="16"/>
              </w:rPr>
              <w:t>weekly OAA – outdoor athletic activities</w:t>
            </w:r>
            <w:r w:rsidR="4DB44104" w:rsidRPr="5CF30308">
              <w:rPr>
                <w:i/>
                <w:iCs/>
                <w:sz w:val="16"/>
                <w:szCs w:val="16"/>
              </w:rPr>
              <w:t>, which will include some aspects of teamwork, share</w:t>
            </w:r>
            <w:r w:rsidR="4F0713BE" w:rsidRPr="5CF30308">
              <w:rPr>
                <w:i/>
                <w:iCs/>
                <w:sz w:val="16"/>
                <w:szCs w:val="16"/>
              </w:rPr>
              <w:t>d</w:t>
            </w:r>
            <w:r w:rsidR="4DB44104" w:rsidRPr="5CF30308">
              <w:rPr>
                <w:i/>
                <w:iCs/>
                <w:sz w:val="16"/>
                <w:szCs w:val="16"/>
              </w:rPr>
              <w:t xml:space="preserve"> goals, cooperation, </w:t>
            </w:r>
            <w:proofErr w:type="gramStart"/>
            <w:r w:rsidR="4DB44104" w:rsidRPr="5CF30308">
              <w:rPr>
                <w:i/>
                <w:iCs/>
                <w:sz w:val="16"/>
                <w:szCs w:val="16"/>
              </w:rPr>
              <w:t>maps</w:t>
            </w:r>
            <w:proofErr w:type="gramEnd"/>
            <w:r w:rsidR="4DB44104" w:rsidRPr="5CF30308">
              <w:rPr>
                <w:i/>
                <w:iCs/>
                <w:sz w:val="16"/>
                <w:szCs w:val="16"/>
              </w:rPr>
              <w:t xml:space="preserve"> and orienteering.</w:t>
            </w:r>
          </w:p>
        </w:tc>
      </w:tr>
      <w:tr w:rsidR="7A124FD5" w14:paraId="401B50A7" w14:textId="77777777" w:rsidTr="5CF30308">
        <w:trPr>
          <w:trHeight w:val="990"/>
        </w:trPr>
        <w:tc>
          <w:tcPr>
            <w:tcW w:w="1770" w:type="dxa"/>
            <w:shd w:val="clear" w:color="auto" w:fill="auto"/>
          </w:tcPr>
          <w:p w14:paraId="73135BA8" w14:textId="2DCBFEE9" w:rsidR="1A016400" w:rsidRDefault="1A016400" w:rsidP="7A124FD5">
            <w:pPr>
              <w:pStyle w:val="NoSpacing"/>
              <w:jc w:val="center"/>
              <w:rPr>
                <w:sz w:val="16"/>
                <w:szCs w:val="16"/>
              </w:rPr>
            </w:pPr>
            <w:r>
              <w:rPr>
                <w:noProof/>
              </w:rPr>
              <w:lastRenderedPageBreak/>
              <w:drawing>
                <wp:inline distT="0" distB="0" distL="0" distR="0" wp14:anchorId="1C7596C1" wp14:editId="4621C810">
                  <wp:extent cx="653025" cy="351740"/>
                  <wp:effectExtent l="133350" t="114300" r="109220" b="144145"/>
                  <wp:docPr id="2485305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53025" cy="351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25980BDA" w14:textId="120FE675" w:rsidR="75048EF7" w:rsidRDefault="75048EF7" w:rsidP="7A124FD5">
            <w:pPr>
              <w:pStyle w:val="NoSpacing"/>
              <w:rPr>
                <w:sz w:val="16"/>
                <w:szCs w:val="16"/>
              </w:rPr>
            </w:pPr>
            <w:r w:rsidRPr="7A124FD5">
              <w:rPr>
                <w:b/>
                <w:bCs/>
                <w:i/>
                <w:iCs/>
                <w:sz w:val="16"/>
                <w:szCs w:val="16"/>
              </w:rPr>
              <w:t>As historians</w:t>
            </w:r>
            <w:r w:rsidRPr="7A124FD5">
              <w:rPr>
                <w:sz w:val="16"/>
                <w:szCs w:val="16"/>
              </w:rPr>
              <w:t>, we will be studying the Vikings. The children will discover when and how they arrived in England and the impact the Vikings had on our country.</w:t>
            </w:r>
          </w:p>
        </w:tc>
        <w:tc>
          <w:tcPr>
            <w:tcW w:w="1935" w:type="dxa"/>
            <w:shd w:val="clear" w:color="auto" w:fill="auto"/>
          </w:tcPr>
          <w:p w14:paraId="321F38FA" w14:textId="1C8E8A0C" w:rsidR="16A4E8B6" w:rsidRDefault="16A4E8B6" w:rsidP="7A124FD5">
            <w:pPr>
              <w:pStyle w:val="NoSpacing"/>
              <w:jc w:val="center"/>
            </w:pPr>
            <w:r>
              <w:rPr>
                <w:noProof/>
              </w:rPr>
              <w:drawing>
                <wp:inline distT="0" distB="0" distL="0" distR="0" wp14:anchorId="0C3140AE" wp14:editId="6E9BCB0B">
                  <wp:extent cx="552450" cy="381000"/>
                  <wp:effectExtent l="133350" t="114300" r="133350" b="133350"/>
                  <wp:docPr id="334166179" name="Picture 33416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a:stretch>
                            <a:fillRect/>
                          </a:stretch>
                        </pic:blipFill>
                        <pic:spPr>
                          <a:xfrm>
                            <a:off x="0" y="0"/>
                            <a:ext cx="552450" cy="381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21783876" w14:textId="01258C15" w:rsidR="16A4E8B6" w:rsidRDefault="16A4E8B6" w:rsidP="7A124FD5">
            <w:pPr>
              <w:pStyle w:val="NoSpacing"/>
              <w:rPr>
                <w:i/>
                <w:iCs/>
                <w:sz w:val="16"/>
                <w:szCs w:val="16"/>
              </w:rPr>
            </w:pPr>
            <w:r w:rsidRPr="7A124FD5">
              <w:rPr>
                <w:b/>
                <w:bCs/>
                <w:i/>
                <w:iCs/>
                <w:sz w:val="16"/>
                <w:szCs w:val="16"/>
              </w:rPr>
              <w:t>As geographers</w:t>
            </w:r>
            <w:r w:rsidR="75048EF7" w:rsidRPr="7A124FD5">
              <w:rPr>
                <w:b/>
                <w:bCs/>
                <w:i/>
                <w:iCs/>
                <w:sz w:val="16"/>
                <w:szCs w:val="16"/>
              </w:rPr>
              <w:t>,</w:t>
            </w:r>
            <w:r w:rsidR="75048EF7" w:rsidRPr="7A124FD5">
              <w:rPr>
                <w:i/>
                <w:iCs/>
                <w:sz w:val="16"/>
                <w:szCs w:val="16"/>
              </w:rPr>
              <w:t xml:space="preserve"> we will be looking at mountains and volcanoes. The children will be learning how mountains and volcanoes are created and where they are in the world.</w:t>
            </w:r>
          </w:p>
        </w:tc>
      </w:tr>
      <w:tr w:rsidR="7A124FD5" w14:paraId="6EF015BB" w14:textId="77777777" w:rsidTr="5CF30308">
        <w:trPr>
          <w:trHeight w:val="645"/>
        </w:trPr>
        <w:tc>
          <w:tcPr>
            <w:tcW w:w="1770" w:type="dxa"/>
            <w:shd w:val="clear" w:color="auto" w:fill="auto"/>
          </w:tcPr>
          <w:p w14:paraId="51E40971" w14:textId="14EB9F92" w:rsidR="0AD945EB" w:rsidRDefault="0AD945EB" w:rsidP="7A124FD5">
            <w:pPr>
              <w:pStyle w:val="NoSpacing"/>
              <w:jc w:val="center"/>
              <w:rPr>
                <w:sz w:val="16"/>
                <w:szCs w:val="16"/>
              </w:rPr>
            </w:pPr>
            <w:r>
              <w:rPr>
                <w:noProof/>
              </w:rPr>
              <w:drawing>
                <wp:inline distT="0" distB="0" distL="0" distR="0" wp14:anchorId="53B7A133" wp14:editId="239FD7AD">
                  <wp:extent cx="388711" cy="466453"/>
                  <wp:effectExtent l="190500" t="76200" r="163830" b="105410"/>
                  <wp:docPr id="20530720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9" cstate="print">
                            <a:extLst>
                              <a:ext uri="{28A0092B-C50C-407E-A947-70E740481C1C}">
                                <a14:useLocalDpi xmlns:a14="http://schemas.microsoft.com/office/drawing/2010/main" val="0"/>
                              </a:ext>
                            </a:extLst>
                          </a:blip>
                          <a:srcRect/>
                          <a:stretch>
                            <a:fillRect/>
                          </a:stretch>
                        </pic:blipFill>
                        <pic:spPr>
                          <a:xfrm rot="16260000" flipV="1">
                            <a:off x="0" y="0"/>
                            <a:ext cx="388711" cy="4664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29FEF36F" w14:textId="3360FD59" w:rsidR="75048EF7" w:rsidRDefault="75048EF7" w:rsidP="5CF30308">
            <w:pPr>
              <w:pStyle w:val="NoSpacing"/>
              <w:rPr>
                <w:i/>
                <w:iCs/>
                <w:sz w:val="16"/>
                <w:szCs w:val="16"/>
              </w:rPr>
            </w:pPr>
            <w:r w:rsidRPr="5CF30308">
              <w:rPr>
                <w:b/>
                <w:bCs/>
                <w:i/>
                <w:iCs/>
                <w:sz w:val="16"/>
                <w:szCs w:val="16"/>
              </w:rPr>
              <w:t>As artists</w:t>
            </w:r>
            <w:r w:rsidRPr="5CF30308">
              <w:rPr>
                <w:sz w:val="16"/>
                <w:szCs w:val="16"/>
              </w:rPr>
              <w:t>,</w:t>
            </w:r>
            <w:r w:rsidR="3010FE7C" w:rsidRPr="5CF30308">
              <w:rPr>
                <w:sz w:val="16"/>
                <w:szCs w:val="16"/>
              </w:rPr>
              <w:t xml:space="preserve"> we will be exploring the artwork produced by William Morris. We will focus on the theme of printing and attempt to create our own patterns.</w:t>
            </w:r>
          </w:p>
          <w:p w14:paraId="6075462C" w14:textId="5F6EBA6C" w:rsidR="7A124FD5" w:rsidRDefault="7A124FD5" w:rsidP="7A124FD5">
            <w:pPr>
              <w:pStyle w:val="NoSpacing"/>
              <w:rPr>
                <w:b/>
                <w:bCs/>
                <w:i/>
                <w:iCs/>
                <w:sz w:val="16"/>
                <w:szCs w:val="16"/>
              </w:rPr>
            </w:pPr>
          </w:p>
        </w:tc>
        <w:tc>
          <w:tcPr>
            <w:tcW w:w="1935" w:type="dxa"/>
            <w:shd w:val="clear" w:color="auto" w:fill="auto"/>
          </w:tcPr>
          <w:p w14:paraId="7C86EDFC" w14:textId="4F198746" w:rsidR="06EEAD3B" w:rsidRDefault="06EEAD3B" w:rsidP="7A124FD5">
            <w:pPr>
              <w:pStyle w:val="NoSpacing"/>
              <w:jc w:val="center"/>
              <w:rPr>
                <w:i/>
                <w:iCs/>
                <w:sz w:val="16"/>
                <w:szCs w:val="16"/>
              </w:rPr>
            </w:pPr>
            <w:r>
              <w:rPr>
                <w:noProof/>
              </w:rPr>
              <w:drawing>
                <wp:inline distT="0" distB="0" distL="0" distR="0" wp14:anchorId="6CA9D7FF" wp14:editId="13B8624D">
                  <wp:extent cx="453849" cy="363626"/>
                  <wp:effectExtent l="133350" t="114300" r="137160" b="151130"/>
                  <wp:docPr id="63307219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3849" cy="3636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3A886BAC" w14:textId="7AB7A156" w:rsidR="75048EF7" w:rsidRDefault="75048EF7" w:rsidP="5CF30308">
            <w:pPr>
              <w:pStyle w:val="NoSpacing"/>
              <w:rPr>
                <w:i/>
                <w:iCs/>
                <w:noProof/>
                <w:sz w:val="16"/>
                <w:szCs w:val="16"/>
              </w:rPr>
            </w:pPr>
            <w:r w:rsidRPr="5CF30308">
              <w:rPr>
                <w:b/>
                <w:bCs/>
                <w:i/>
                <w:iCs/>
                <w:sz w:val="16"/>
                <w:szCs w:val="16"/>
              </w:rPr>
              <w:t>As computer scientists</w:t>
            </w:r>
            <w:r w:rsidRPr="5CF30308">
              <w:rPr>
                <w:i/>
                <w:iCs/>
                <w:sz w:val="16"/>
                <w:szCs w:val="16"/>
              </w:rPr>
              <w:t>,</w:t>
            </w:r>
            <w:r w:rsidR="24AC2A24" w:rsidRPr="5CF30308">
              <w:rPr>
                <w:i/>
                <w:iCs/>
                <w:sz w:val="16"/>
                <w:szCs w:val="16"/>
              </w:rPr>
              <w:t xml:space="preserve"> we will be investigating and experimenting with sounds. We will learn to sequence sounds to create effects.</w:t>
            </w:r>
          </w:p>
          <w:p w14:paraId="134AC4D5" w14:textId="34FFAB1B" w:rsidR="7A124FD5" w:rsidRDefault="7A124FD5" w:rsidP="7A124FD5">
            <w:pPr>
              <w:pStyle w:val="NoSpacing"/>
              <w:rPr>
                <w:b/>
                <w:bCs/>
                <w:i/>
                <w:iCs/>
                <w:sz w:val="16"/>
                <w:szCs w:val="16"/>
              </w:rPr>
            </w:pPr>
          </w:p>
        </w:tc>
      </w:tr>
      <w:tr w:rsidR="7A124FD5" w14:paraId="56FA52BA" w14:textId="77777777" w:rsidTr="5CF30308">
        <w:trPr>
          <w:trHeight w:val="870"/>
        </w:trPr>
        <w:tc>
          <w:tcPr>
            <w:tcW w:w="1770" w:type="dxa"/>
            <w:shd w:val="clear" w:color="auto" w:fill="auto"/>
          </w:tcPr>
          <w:p w14:paraId="714A3D52" w14:textId="56B6041A" w:rsidR="75048EF7" w:rsidRDefault="75048EF7" w:rsidP="7A124FD5">
            <w:pPr>
              <w:pStyle w:val="NoSpacing"/>
              <w:jc w:val="center"/>
              <w:rPr>
                <w:i/>
                <w:iCs/>
                <w:sz w:val="16"/>
                <w:szCs w:val="16"/>
              </w:rPr>
            </w:pPr>
            <w:r>
              <w:rPr>
                <w:noProof/>
              </w:rPr>
              <w:drawing>
                <wp:inline distT="0" distB="0" distL="0" distR="0" wp14:anchorId="4E9B2ECA" wp14:editId="64A933EB">
                  <wp:extent cx="383540" cy="387985"/>
                  <wp:effectExtent l="114300" t="114300" r="92710" b="126365"/>
                  <wp:docPr id="8860187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1">
                            <a:extLst>
                              <a:ext uri="{28A0092B-C50C-407E-A947-70E740481C1C}">
                                <a14:useLocalDpi xmlns:a14="http://schemas.microsoft.com/office/drawing/2010/main" val="0"/>
                              </a:ext>
                            </a:extLst>
                          </a:blip>
                          <a:srcRect/>
                          <a:stretch>
                            <a:fillRect/>
                          </a:stretch>
                        </pic:blipFill>
                        <pic:spPr>
                          <a:xfrm flipH="1">
                            <a:off x="0" y="0"/>
                            <a:ext cx="383540" cy="387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222590FA" w14:textId="41274D2C" w:rsidR="75048EF7" w:rsidRDefault="75048EF7" w:rsidP="5CF30308">
            <w:pPr>
              <w:pStyle w:val="BodyText"/>
              <w:spacing w:line="264" w:lineRule="exact"/>
              <w:ind w:left="0"/>
              <w:rPr>
                <w:rFonts w:ascii="Comic Sans MS" w:hAnsi="Comic Sans MS"/>
                <w:i/>
                <w:iCs/>
                <w:sz w:val="16"/>
                <w:szCs w:val="16"/>
              </w:rPr>
            </w:pPr>
            <w:r w:rsidRPr="5CF30308">
              <w:rPr>
                <w:rFonts w:ascii="Comic Sans MS" w:hAnsi="Comic Sans MS"/>
                <w:b/>
                <w:bCs/>
                <w:i/>
                <w:iCs/>
                <w:sz w:val="16"/>
                <w:szCs w:val="16"/>
              </w:rPr>
              <w:t xml:space="preserve">As musicians, </w:t>
            </w:r>
            <w:r w:rsidRPr="5CF30308">
              <w:rPr>
                <w:rFonts w:ascii="Comic Sans MS" w:hAnsi="Comic Sans MS"/>
                <w:i/>
                <w:iCs/>
                <w:sz w:val="16"/>
                <w:szCs w:val="16"/>
              </w:rPr>
              <w:t xml:space="preserve">the children will continue to learn to play the glockenspiel and will learn about the song - Bringing us </w:t>
            </w:r>
            <w:r w:rsidR="560DE985" w:rsidRPr="5CF30308">
              <w:rPr>
                <w:rFonts w:ascii="Comic Sans MS" w:hAnsi="Comic Sans MS"/>
                <w:i/>
                <w:iCs/>
                <w:sz w:val="16"/>
                <w:szCs w:val="16"/>
              </w:rPr>
              <w:t>T</w:t>
            </w:r>
            <w:r w:rsidRPr="5CF30308">
              <w:rPr>
                <w:rFonts w:ascii="Comic Sans MS" w:hAnsi="Comic Sans MS"/>
                <w:i/>
                <w:iCs/>
                <w:sz w:val="16"/>
                <w:szCs w:val="16"/>
              </w:rPr>
              <w:t>ogether.</w:t>
            </w:r>
          </w:p>
          <w:p w14:paraId="5FEBD950" w14:textId="097F310E" w:rsidR="7A124FD5" w:rsidRDefault="7A124FD5" w:rsidP="7A124FD5">
            <w:pPr>
              <w:pStyle w:val="NoSpacing"/>
              <w:rPr>
                <w:b/>
                <w:bCs/>
                <w:i/>
                <w:iCs/>
                <w:sz w:val="16"/>
                <w:szCs w:val="16"/>
              </w:rPr>
            </w:pPr>
          </w:p>
        </w:tc>
        <w:tc>
          <w:tcPr>
            <w:tcW w:w="1935" w:type="dxa"/>
            <w:shd w:val="clear" w:color="auto" w:fill="auto"/>
          </w:tcPr>
          <w:p w14:paraId="15DBBDB2" w14:textId="41E1DC0E" w:rsidR="49718E32" w:rsidRDefault="49718E32" w:rsidP="7A124FD5">
            <w:pPr>
              <w:pStyle w:val="NoSpacing"/>
              <w:jc w:val="center"/>
              <w:rPr>
                <w:i/>
                <w:iCs/>
                <w:sz w:val="16"/>
                <w:szCs w:val="16"/>
              </w:rPr>
            </w:pPr>
            <w:r>
              <w:rPr>
                <w:noProof/>
              </w:rPr>
              <w:drawing>
                <wp:inline distT="0" distB="0" distL="0" distR="0" wp14:anchorId="445DF83F" wp14:editId="51250186">
                  <wp:extent cx="423842" cy="423842"/>
                  <wp:effectExtent l="133350" t="114300" r="109855" b="147955"/>
                  <wp:docPr id="4956668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23842" cy="423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68407C4B" w14:textId="7332A77B" w:rsidR="75048EF7" w:rsidRDefault="75048EF7" w:rsidP="7A124FD5">
            <w:pPr>
              <w:pStyle w:val="NoSpacing"/>
              <w:rPr>
                <w:i/>
                <w:iCs/>
                <w:sz w:val="16"/>
                <w:szCs w:val="16"/>
              </w:rPr>
            </w:pPr>
            <w:r w:rsidRPr="7A124FD5">
              <w:rPr>
                <w:b/>
                <w:bCs/>
                <w:i/>
                <w:iCs/>
                <w:sz w:val="16"/>
                <w:szCs w:val="16"/>
              </w:rPr>
              <w:t>As citizens in PSHE</w:t>
            </w:r>
            <w:r w:rsidRPr="7A124FD5">
              <w:rPr>
                <w:i/>
                <w:iCs/>
                <w:sz w:val="16"/>
                <w:szCs w:val="16"/>
              </w:rPr>
              <w:t>, the children will be learning about being responsible, keeping and staying safe and living in a world without judgement.</w:t>
            </w:r>
          </w:p>
          <w:p w14:paraId="4F8557EA" w14:textId="2E280423" w:rsidR="7A124FD5" w:rsidRDefault="7A124FD5" w:rsidP="7A124FD5">
            <w:pPr>
              <w:pStyle w:val="NoSpacing"/>
              <w:rPr>
                <w:b/>
                <w:bCs/>
                <w:i/>
                <w:iCs/>
                <w:sz w:val="16"/>
                <w:szCs w:val="16"/>
              </w:rPr>
            </w:pPr>
          </w:p>
        </w:tc>
      </w:tr>
      <w:tr w:rsidR="7A124FD5" w14:paraId="0C88BDED" w14:textId="77777777" w:rsidTr="5CF30308">
        <w:trPr>
          <w:trHeight w:val="870"/>
        </w:trPr>
        <w:tc>
          <w:tcPr>
            <w:tcW w:w="1770" w:type="dxa"/>
            <w:shd w:val="clear" w:color="auto" w:fill="auto"/>
          </w:tcPr>
          <w:p w14:paraId="79472F0D" w14:textId="7F35AA2D" w:rsidR="3D353076" w:rsidRDefault="3D353076" w:rsidP="7A124FD5">
            <w:pPr>
              <w:pStyle w:val="NoSpacing"/>
              <w:jc w:val="center"/>
              <w:rPr>
                <w:i/>
                <w:iCs/>
                <w:sz w:val="16"/>
                <w:szCs w:val="16"/>
              </w:rPr>
            </w:pPr>
            <w:r>
              <w:rPr>
                <w:noProof/>
              </w:rPr>
              <w:drawing>
                <wp:inline distT="0" distB="0" distL="0" distR="0" wp14:anchorId="7BE9F643" wp14:editId="33DF40E6">
                  <wp:extent cx="297815" cy="497840"/>
                  <wp:effectExtent l="133350" t="114300" r="102235" b="149860"/>
                  <wp:docPr id="17787823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3">
                            <a:extLst>
                              <a:ext uri="{28A0092B-C50C-407E-A947-70E740481C1C}">
                                <a14:useLocalDpi xmlns:a14="http://schemas.microsoft.com/office/drawing/2010/main" val="0"/>
                              </a:ext>
                            </a:extLst>
                          </a:blip>
                          <a:srcRect/>
                          <a:stretch>
                            <a:fillRect/>
                          </a:stretch>
                        </pic:blipFill>
                        <pic:spPr>
                          <a:xfrm>
                            <a:off x="0" y="0"/>
                            <a:ext cx="297815" cy="497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34FD6EB5" w14:textId="3E22A784" w:rsidR="75048EF7" w:rsidRDefault="75048EF7" w:rsidP="7A124FD5">
            <w:pPr>
              <w:rPr>
                <w:i/>
                <w:iCs/>
                <w:sz w:val="16"/>
                <w:szCs w:val="16"/>
              </w:rPr>
            </w:pPr>
            <w:r w:rsidRPr="7A124FD5">
              <w:rPr>
                <w:b/>
                <w:bCs/>
                <w:i/>
                <w:iCs/>
                <w:sz w:val="16"/>
                <w:szCs w:val="16"/>
              </w:rPr>
              <w:t xml:space="preserve">As theologians, </w:t>
            </w:r>
            <w:r w:rsidRPr="7A124FD5">
              <w:rPr>
                <w:i/>
                <w:iCs/>
                <w:sz w:val="16"/>
                <w:szCs w:val="16"/>
              </w:rPr>
              <w:t>we are thinking about what it is like for someone to follow God. We are also studying Islam and thinking about how festivals and worship show what matters to Muslims.</w:t>
            </w:r>
          </w:p>
        </w:tc>
        <w:tc>
          <w:tcPr>
            <w:tcW w:w="1935" w:type="dxa"/>
            <w:shd w:val="clear" w:color="auto" w:fill="auto"/>
          </w:tcPr>
          <w:p w14:paraId="6FD9FA69" w14:textId="540531A8" w:rsidR="113FDC4F" w:rsidRDefault="113FDC4F" w:rsidP="7A124FD5">
            <w:pPr>
              <w:pStyle w:val="NoSpacing"/>
              <w:jc w:val="center"/>
              <w:rPr>
                <w:i/>
                <w:iCs/>
                <w:sz w:val="16"/>
                <w:szCs w:val="16"/>
              </w:rPr>
            </w:pPr>
            <w:r>
              <w:rPr>
                <w:noProof/>
              </w:rPr>
              <w:drawing>
                <wp:inline distT="0" distB="0" distL="0" distR="0" wp14:anchorId="5C3D673F" wp14:editId="77D8BF04">
                  <wp:extent cx="705514" cy="488987"/>
                  <wp:effectExtent l="133350" t="114300" r="113665" b="139700"/>
                  <wp:docPr id="1655757869" name="Picture 159747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477235"/>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05514" cy="488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14" w:type="dxa"/>
            <w:shd w:val="clear" w:color="auto" w:fill="auto"/>
          </w:tcPr>
          <w:p w14:paraId="44E0567B" w14:textId="5E28B6FD" w:rsidR="75048EF7" w:rsidRDefault="75048EF7" w:rsidP="7A124FD5">
            <w:pPr>
              <w:pStyle w:val="NoSpacing"/>
              <w:rPr>
                <w:i/>
                <w:iCs/>
                <w:noProof/>
                <w:sz w:val="16"/>
                <w:szCs w:val="16"/>
              </w:rPr>
            </w:pPr>
            <w:r w:rsidRPr="7A124FD5">
              <w:rPr>
                <w:b/>
                <w:bCs/>
                <w:i/>
                <w:iCs/>
                <w:sz w:val="16"/>
                <w:szCs w:val="16"/>
              </w:rPr>
              <w:t>As linguists,</w:t>
            </w:r>
            <w:r w:rsidRPr="7A124FD5">
              <w:rPr>
                <w:i/>
                <w:iCs/>
                <w:sz w:val="16"/>
                <w:szCs w:val="16"/>
              </w:rPr>
              <w:t xml:space="preserve"> the children will be recapping numbers, colours, days of the week, months of the year and greetings. They will also start to learn different foods and drink and how to ask for food at a restaurant.</w:t>
            </w:r>
          </w:p>
        </w:tc>
      </w:tr>
    </w:tbl>
    <w:p w14:paraId="168F1EAE" w14:textId="77777777" w:rsidR="00886DB5" w:rsidRDefault="00886DB5"/>
    <w:sectPr w:rsidR="00886DB5" w:rsidSect="00287E2E">
      <w:headerReference w:type="default" r:id="rId25"/>
      <w:pgSz w:w="11906" w:h="16838"/>
      <w:pgMar w:top="1440" w:right="1440" w:bottom="2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00AD" w14:textId="77777777" w:rsidR="009E4796" w:rsidRDefault="009E4796" w:rsidP="00B27006">
      <w:r>
        <w:separator/>
      </w:r>
    </w:p>
  </w:endnote>
  <w:endnote w:type="continuationSeparator" w:id="0">
    <w:p w14:paraId="700059A8" w14:textId="77777777" w:rsidR="009E4796" w:rsidRDefault="009E4796" w:rsidP="00B2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IN-Regular">
    <w:altName w:val="Courier New"/>
    <w:charset w:val="00"/>
    <w:family w:val="moder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A854" w14:textId="77777777" w:rsidR="009E4796" w:rsidRDefault="009E4796" w:rsidP="00B27006">
      <w:r>
        <w:separator/>
      </w:r>
    </w:p>
  </w:footnote>
  <w:footnote w:type="continuationSeparator" w:id="0">
    <w:p w14:paraId="42CE3C44" w14:textId="77777777" w:rsidR="009E4796" w:rsidRDefault="009E4796" w:rsidP="00B2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A63F" w14:textId="4A15086F" w:rsidR="00B27006" w:rsidRDefault="00B349E2" w:rsidP="00FC53F8">
    <w:pPr>
      <w:pStyle w:val="Header"/>
      <w:jc w:val="center"/>
    </w:pPr>
    <w:r>
      <w:rPr>
        <w:noProof/>
      </w:rPr>
      <w:drawing>
        <wp:inline distT="0" distB="0" distL="0" distR="0" wp14:anchorId="23F164C4" wp14:editId="7EB36FE4">
          <wp:extent cx="491821" cy="494838"/>
          <wp:effectExtent l="0" t="0" r="381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0450" cy="503520"/>
                  </a:xfrm>
                  <a:prstGeom prst="rect">
                    <a:avLst/>
                  </a:prstGeom>
                </pic:spPr>
              </pic:pic>
            </a:graphicData>
          </a:graphic>
        </wp:inline>
      </w:drawing>
    </w:r>
    <w:r w:rsidR="00FC53F8">
      <w:rPr>
        <w:noProof/>
      </w:rPr>
      <w:t xml:space="preserve">                  </w:t>
    </w:r>
  </w:p>
  <w:p w14:paraId="72F38927" w14:textId="79116CE3" w:rsidR="00B27006" w:rsidRPr="00955636" w:rsidRDefault="00B27006" w:rsidP="00B27006">
    <w:pPr>
      <w:pStyle w:val="Header"/>
      <w:jc w:val="center"/>
      <w:rPr>
        <w:b/>
        <w:bCs/>
        <w:sz w:val="20"/>
      </w:rPr>
    </w:pPr>
    <w:r w:rsidRPr="00955636">
      <w:rPr>
        <w:b/>
        <w:bCs/>
        <w:sz w:val="20"/>
      </w:rPr>
      <w:t>PARENT CURRICULUM INFORMATION</w:t>
    </w:r>
    <w:r w:rsidR="00150786" w:rsidRPr="00955636">
      <w:rPr>
        <w:b/>
        <w:bCs/>
        <w:sz w:val="20"/>
      </w:rPr>
      <w:t xml:space="preserve">                       </w:t>
    </w:r>
  </w:p>
  <w:p w14:paraId="0182609F" w14:textId="219F5EB9" w:rsidR="00B27006" w:rsidRPr="00955636" w:rsidRDefault="00552244" w:rsidP="00E37641">
    <w:pPr>
      <w:pStyle w:val="Header"/>
      <w:jc w:val="center"/>
      <w:rPr>
        <w:b/>
        <w:bCs/>
        <w:sz w:val="20"/>
      </w:rPr>
    </w:pPr>
    <w:r>
      <w:rPr>
        <w:b/>
        <w:bCs/>
        <w:sz w:val="20"/>
      </w:rPr>
      <w:t>SUMMER TERM 2023</w:t>
    </w:r>
  </w:p>
  <w:p w14:paraId="06E1A294" w14:textId="726910C7" w:rsidR="00B27006" w:rsidRPr="00955636" w:rsidRDefault="00E93A2D" w:rsidP="00E37641">
    <w:pPr>
      <w:pStyle w:val="Header"/>
      <w:jc w:val="center"/>
      <w:rPr>
        <w:b/>
        <w:bCs/>
        <w:sz w:val="20"/>
      </w:rPr>
    </w:pPr>
    <w:r>
      <w:rPr>
        <w:b/>
        <w:bCs/>
        <w:sz w:val="20"/>
      </w:rPr>
      <w:t>SAPPHIRE</w:t>
    </w:r>
    <w:r w:rsidR="00B349E2">
      <w:rPr>
        <w:b/>
        <w:bCs/>
        <w:sz w:val="20"/>
      </w:rPr>
      <w:t xml:space="preserve"> </w:t>
    </w:r>
    <w:r w:rsidR="00B27006" w:rsidRPr="00955636">
      <w:rPr>
        <w:b/>
        <w:bCs/>
        <w:sz w:val="20"/>
      </w:rPr>
      <w:t>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673"/>
    <w:multiLevelType w:val="hybridMultilevel"/>
    <w:tmpl w:val="5EDC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AD53D"/>
    <w:multiLevelType w:val="hybridMultilevel"/>
    <w:tmpl w:val="00622660"/>
    <w:lvl w:ilvl="0" w:tplc="A4F861D2">
      <w:start w:val="1"/>
      <w:numFmt w:val="bullet"/>
      <w:lvlText w:val="o"/>
      <w:lvlJc w:val="left"/>
      <w:pPr>
        <w:ind w:left="720" w:hanging="360"/>
      </w:pPr>
      <w:rPr>
        <w:rFonts w:ascii="Courier New" w:hAnsi="Courier New" w:hint="default"/>
      </w:rPr>
    </w:lvl>
    <w:lvl w:ilvl="1" w:tplc="3C54CB06">
      <w:start w:val="1"/>
      <w:numFmt w:val="bullet"/>
      <w:lvlText w:val="o"/>
      <w:lvlJc w:val="left"/>
      <w:pPr>
        <w:ind w:left="1440" w:hanging="360"/>
      </w:pPr>
      <w:rPr>
        <w:rFonts w:ascii="Courier New" w:hAnsi="Courier New" w:hint="default"/>
      </w:rPr>
    </w:lvl>
    <w:lvl w:ilvl="2" w:tplc="48043E22">
      <w:start w:val="1"/>
      <w:numFmt w:val="bullet"/>
      <w:lvlText w:val=""/>
      <w:lvlJc w:val="left"/>
      <w:pPr>
        <w:ind w:left="2160" w:hanging="360"/>
      </w:pPr>
      <w:rPr>
        <w:rFonts w:ascii="Wingdings" w:hAnsi="Wingdings" w:hint="default"/>
      </w:rPr>
    </w:lvl>
    <w:lvl w:ilvl="3" w:tplc="04325052">
      <w:start w:val="1"/>
      <w:numFmt w:val="bullet"/>
      <w:lvlText w:val=""/>
      <w:lvlJc w:val="left"/>
      <w:pPr>
        <w:ind w:left="2880" w:hanging="360"/>
      </w:pPr>
      <w:rPr>
        <w:rFonts w:ascii="Symbol" w:hAnsi="Symbol" w:hint="default"/>
      </w:rPr>
    </w:lvl>
    <w:lvl w:ilvl="4" w:tplc="D54427A4">
      <w:start w:val="1"/>
      <w:numFmt w:val="bullet"/>
      <w:lvlText w:val="o"/>
      <w:lvlJc w:val="left"/>
      <w:pPr>
        <w:ind w:left="3600" w:hanging="360"/>
      </w:pPr>
      <w:rPr>
        <w:rFonts w:ascii="Courier New" w:hAnsi="Courier New" w:hint="default"/>
      </w:rPr>
    </w:lvl>
    <w:lvl w:ilvl="5" w:tplc="04AC8158">
      <w:start w:val="1"/>
      <w:numFmt w:val="bullet"/>
      <w:lvlText w:val=""/>
      <w:lvlJc w:val="left"/>
      <w:pPr>
        <w:ind w:left="4320" w:hanging="360"/>
      </w:pPr>
      <w:rPr>
        <w:rFonts w:ascii="Wingdings" w:hAnsi="Wingdings" w:hint="default"/>
      </w:rPr>
    </w:lvl>
    <w:lvl w:ilvl="6" w:tplc="B6044EC2">
      <w:start w:val="1"/>
      <w:numFmt w:val="bullet"/>
      <w:lvlText w:val=""/>
      <w:lvlJc w:val="left"/>
      <w:pPr>
        <w:ind w:left="5040" w:hanging="360"/>
      </w:pPr>
      <w:rPr>
        <w:rFonts w:ascii="Symbol" w:hAnsi="Symbol" w:hint="default"/>
      </w:rPr>
    </w:lvl>
    <w:lvl w:ilvl="7" w:tplc="F0CECF5A">
      <w:start w:val="1"/>
      <w:numFmt w:val="bullet"/>
      <w:lvlText w:val="o"/>
      <w:lvlJc w:val="left"/>
      <w:pPr>
        <w:ind w:left="5760" w:hanging="360"/>
      </w:pPr>
      <w:rPr>
        <w:rFonts w:ascii="Courier New" w:hAnsi="Courier New" w:hint="default"/>
      </w:rPr>
    </w:lvl>
    <w:lvl w:ilvl="8" w:tplc="5114BE72">
      <w:start w:val="1"/>
      <w:numFmt w:val="bullet"/>
      <w:lvlText w:val=""/>
      <w:lvlJc w:val="left"/>
      <w:pPr>
        <w:ind w:left="6480" w:hanging="360"/>
      </w:pPr>
      <w:rPr>
        <w:rFonts w:ascii="Wingdings" w:hAnsi="Wingdings" w:hint="default"/>
      </w:rPr>
    </w:lvl>
  </w:abstractNum>
  <w:abstractNum w:abstractNumId="2" w15:restartNumberingAfterBreak="0">
    <w:nsid w:val="2BE24969"/>
    <w:multiLevelType w:val="hybridMultilevel"/>
    <w:tmpl w:val="6024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415FE"/>
    <w:multiLevelType w:val="hybridMultilevel"/>
    <w:tmpl w:val="906E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30B2C"/>
    <w:multiLevelType w:val="hybridMultilevel"/>
    <w:tmpl w:val="9DE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C7029"/>
    <w:multiLevelType w:val="hybridMultilevel"/>
    <w:tmpl w:val="FD84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05CCB"/>
    <w:multiLevelType w:val="hybridMultilevel"/>
    <w:tmpl w:val="521E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218A3"/>
    <w:multiLevelType w:val="hybridMultilevel"/>
    <w:tmpl w:val="A2FE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85149846">
    <w:abstractNumId w:val="1"/>
  </w:num>
  <w:num w:numId="2" w16cid:durableId="161702234">
    <w:abstractNumId w:val="8"/>
  </w:num>
  <w:num w:numId="3" w16cid:durableId="1647468480">
    <w:abstractNumId w:val="2"/>
  </w:num>
  <w:num w:numId="4" w16cid:durableId="175311693">
    <w:abstractNumId w:val="4"/>
  </w:num>
  <w:num w:numId="5" w16cid:durableId="972444664">
    <w:abstractNumId w:val="3"/>
  </w:num>
  <w:num w:numId="6" w16cid:durableId="337588082">
    <w:abstractNumId w:val="6"/>
  </w:num>
  <w:num w:numId="7" w16cid:durableId="671033811">
    <w:abstractNumId w:val="5"/>
  </w:num>
  <w:num w:numId="8" w16cid:durableId="1437750364">
    <w:abstractNumId w:val="0"/>
  </w:num>
  <w:num w:numId="9" w16cid:durableId="853110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6"/>
    <w:rsid w:val="00000607"/>
    <w:rsid w:val="00013E22"/>
    <w:rsid w:val="000227AF"/>
    <w:rsid w:val="00052101"/>
    <w:rsid w:val="000711A3"/>
    <w:rsid w:val="00095462"/>
    <w:rsid w:val="000A201F"/>
    <w:rsid w:val="000C5E0A"/>
    <w:rsid w:val="000D550F"/>
    <w:rsid w:val="000D7E85"/>
    <w:rsid w:val="000E0A97"/>
    <w:rsid w:val="000E638F"/>
    <w:rsid w:val="00101470"/>
    <w:rsid w:val="001468E9"/>
    <w:rsid w:val="00150786"/>
    <w:rsid w:val="00183F2F"/>
    <w:rsid w:val="00185090"/>
    <w:rsid w:val="001B663E"/>
    <w:rsid w:val="001E76A9"/>
    <w:rsid w:val="00211014"/>
    <w:rsid w:val="00213758"/>
    <w:rsid w:val="00215AF9"/>
    <w:rsid w:val="0022700C"/>
    <w:rsid w:val="00230E6D"/>
    <w:rsid w:val="00247A5B"/>
    <w:rsid w:val="00253573"/>
    <w:rsid w:val="002555CD"/>
    <w:rsid w:val="00260222"/>
    <w:rsid w:val="00267312"/>
    <w:rsid w:val="00287E2E"/>
    <w:rsid w:val="002A4686"/>
    <w:rsid w:val="002C09C2"/>
    <w:rsid w:val="002C31D7"/>
    <w:rsid w:val="002E6216"/>
    <w:rsid w:val="002F3D66"/>
    <w:rsid w:val="002F4C9F"/>
    <w:rsid w:val="0030184B"/>
    <w:rsid w:val="00301B38"/>
    <w:rsid w:val="00332C4C"/>
    <w:rsid w:val="0038292A"/>
    <w:rsid w:val="003A0155"/>
    <w:rsid w:val="003A7894"/>
    <w:rsid w:val="003B3096"/>
    <w:rsid w:val="003D7E47"/>
    <w:rsid w:val="003E0800"/>
    <w:rsid w:val="003E4528"/>
    <w:rsid w:val="003E4B6C"/>
    <w:rsid w:val="004049BD"/>
    <w:rsid w:val="00432CC5"/>
    <w:rsid w:val="00436046"/>
    <w:rsid w:val="004461B6"/>
    <w:rsid w:val="00471714"/>
    <w:rsid w:val="00495AC9"/>
    <w:rsid w:val="004A1A3F"/>
    <w:rsid w:val="004A617E"/>
    <w:rsid w:val="004C6C30"/>
    <w:rsid w:val="004CF905"/>
    <w:rsid w:val="004E0B54"/>
    <w:rsid w:val="004E2398"/>
    <w:rsid w:val="004E2938"/>
    <w:rsid w:val="004E3BF6"/>
    <w:rsid w:val="004E6271"/>
    <w:rsid w:val="00520851"/>
    <w:rsid w:val="00543750"/>
    <w:rsid w:val="00552244"/>
    <w:rsid w:val="005810E8"/>
    <w:rsid w:val="005907C9"/>
    <w:rsid w:val="005B26E5"/>
    <w:rsid w:val="005C0985"/>
    <w:rsid w:val="005D3BE0"/>
    <w:rsid w:val="00603C54"/>
    <w:rsid w:val="00632445"/>
    <w:rsid w:val="00641F5F"/>
    <w:rsid w:val="00665F87"/>
    <w:rsid w:val="00667DE8"/>
    <w:rsid w:val="00667F52"/>
    <w:rsid w:val="006B676E"/>
    <w:rsid w:val="006B7BFB"/>
    <w:rsid w:val="006C0B84"/>
    <w:rsid w:val="006C13EC"/>
    <w:rsid w:val="006C54A3"/>
    <w:rsid w:val="006E69C1"/>
    <w:rsid w:val="006F78C8"/>
    <w:rsid w:val="007034CC"/>
    <w:rsid w:val="00715095"/>
    <w:rsid w:val="00723CD4"/>
    <w:rsid w:val="007302A2"/>
    <w:rsid w:val="0073788D"/>
    <w:rsid w:val="00751FEA"/>
    <w:rsid w:val="00763666"/>
    <w:rsid w:val="007676A3"/>
    <w:rsid w:val="00785801"/>
    <w:rsid w:val="007AA285"/>
    <w:rsid w:val="007C06C8"/>
    <w:rsid w:val="007C5BA7"/>
    <w:rsid w:val="007C66B9"/>
    <w:rsid w:val="007F24A3"/>
    <w:rsid w:val="008449BF"/>
    <w:rsid w:val="00862054"/>
    <w:rsid w:val="0086387F"/>
    <w:rsid w:val="008673F9"/>
    <w:rsid w:val="00884FF4"/>
    <w:rsid w:val="00886DB5"/>
    <w:rsid w:val="008A6FD7"/>
    <w:rsid w:val="008C2825"/>
    <w:rsid w:val="008D27C5"/>
    <w:rsid w:val="008F40B8"/>
    <w:rsid w:val="008F62AE"/>
    <w:rsid w:val="008F67A2"/>
    <w:rsid w:val="0093414A"/>
    <w:rsid w:val="009539EA"/>
    <w:rsid w:val="00955636"/>
    <w:rsid w:val="0096201E"/>
    <w:rsid w:val="009823F4"/>
    <w:rsid w:val="00987E92"/>
    <w:rsid w:val="009A4DC9"/>
    <w:rsid w:val="009D14B7"/>
    <w:rsid w:val="009D18ED"/>
    <w:rsid w:val="009D1911"/>
    <w:rsid w:val="009D53CE"/>
    <w:rsid w:val="009E4796"/>
    <w:rsid w:val="009F6DA2"/>
    <w:rsid w:val="00A212D5"/>
    <w:rsid w:val="00A21E13"/>
    <w:rsid w:val="00A26845"/>
    <w:rsid w:val="00A41019"/>
    <w:rsid w:val="00A43CB5"/>
    <w:rsid w:val="00A5029E"/>
    <w:rsid w:val="00A50964"/>
    <w:rsid w:val="00A617F8"/>
    <w:rsid w:val="00A64EA8"/>
    <w:rsid w:val="00AA1642"/>
    <w:rsid w:val="00AA2241"/>
    <w:rsid w:val="00AB088F"/>
    <w:rsid w:val="00AB35E2"/>
    <w:rsid w:val="00AC4C71"/>
    <w:rsid w:val="00B00203"/>
    <w:rsid w:val="00B27006"/>
    <w:rsid w:val="00B349E2"/>
    <w:rsid w:val="00B6356D"/>
    <w:rsid w:val="00B84BB7"/>
    <w:rsid w:val="00BD73E3"/>
    <w:rsid w:val="00BEED32"/>
    <w:rsid w:val="00C266F4"/>
    <w:rsid w:val="00C41A0A"/>
    <w:rsid w:val="00C438F1"/>
    <w:rsid w:val="00C71C21"/>
    <w:rsid w:val="00C73520"/>
    <w:rsid w:val="00C97276"/>
    <w:rsid w:val="00CB5EFE"/>
    <w:rsid w:val="00CC7499"/>
    <w:rsid w:val="00CE2691"/>
    <w:rsid w:val="00D063CD"/>
    <w:rsid w:val="00D10E67"/>
    <w:rsid w:val="00D42B91"/>
    <w:rsid w:val="00D43188"/>
    <w:rsid w:val="00D546C5"/>
    <w:rsid w:val="00D7643E"/>
    <w:rsid w:val="00D77384"/>
    <w:rsid w:val="00D86AC0"/>
    <w:rsid w:val="00D87FA5"/>
    <w:rsid w:val="00D92F22"/>
    <w:rsid w:val="00DB2525"/>
    <w:rsid w:val="00DB4207"/>
    <w:rsid w:val="00DC37EE"/>
    <w:rsid w:val="00DD20CE"/>
    <w:rsid w:val="00DD3EF0"/>
    <w:rsid w:val="00DE48AD"/>
    <w:rsid w:val="00DE5185"/>
    <w:rsid w:val="00E37641"/>
    <w:rsid w:val="00E37AC8"/>
    <w:rsid w:val="00E41334"/>
    <w:rsid w:val="00E42805"/>
    <w:rsid w:val="00E56C9C"/>
    <w:rsid w:val="00E631E2"/>
    <w:rsid w:val="00E802F0"/>
    <w:rsid w:val="00E83321"/>
    <w:rsid w:val="00E8709F"/>
    <w:rsid w:val="00E93A2D"/>
    <w:rsid w:val="00EB565C"/>
    <w:rsid w:val="00EC705D"/>
    <w:rsid w:val="00F146AA"/>
    <w:rsid w:val="00F16E13"/>
    <w:rsid w:val="00F5712D"/>
    <w:rsid w:val="00F748EB"/>
    <w:rsid w:val="00FB7F66"/>
    <w:rsid w:val="00FC2682"/>
    <w:rsid w:val="00FC2ADC"/>
    <w:rsid w:val="00FC2C06"/>
    <w:rsid w:val="00FC53F8"/>
    <w:rsid w:val="00FD70C0"/>
    <w:rsid w:val="00FE7488"/>
    <w:rsid w:val="00FF24A5"/>
    <w:rsid w:val="01048E9E"/>
    <w:rsid w:val="01366538"/>
    <w:rsid w:val="014680E2"/>
    <w:rsid w:val="01534346"/>
    <w:rsid w:val="01A27ACA"/>
    <w:rsid w:val="01A5F009"/>
    <w:rsid w:val="01B4CBB5"/>
    <w:rsid w:val="01B4E5DF"/>
    <w:rsid w:val="01DDE9DB"/>
    <w:rsid w:val="01F9E567"/>
    <w:rsid w:val="0209B105"/>
    <w:rsid w:val="02868296"/>
    <w:rsid w:val="03A00262"/>
    <w:rsid w:val="03A9EF94"/>
    <w:rsid w:val="03C2E57F"/>
    <w:rsid w:val="03C5BD05"/>
    <w:rsid w:val="03D89301"/>
    <w:rsid w:val="03DD87FD"/>
    <w:rsid w:val="03FB2FA7"/>
    <w:rsid w:val="045C95B5"/>
    <w:rsid w:val="046862D8"/>
    <w:rsid w:val="049C1EDF"/>
    <w:rsid w:val="04AA37EB"/>
    <w:rsid w:val="04D0737E"/>
    <w:rsid w:val="04E26377"/>
    <w:rsid w:val="04E2B8BA"/>
    <w:rsid w:val="04F34A34"/>
    <w:rsid w:val="05553D22"/>
    <w:rsid w:val="05746362"/>
    <w:rsid w:val="05A9E762"/>
    <w:rsid w:val="060A9188"/>
    <w:rsid w:val="064A63B0"/>
    <w:rsid w:val="064BD430"/>
    <w:rsid w:val="06554B0A"/>
    <w:rsid w:val="06D6AF5D"/>
    <w:rsid w:val="06EEAD3B"/>
    <w:rsid w:val="072857F1"/>
    <w:rsid w:val="076FD7D3"/>
    <w:rsid w:val="078CBD8C"/>
    <w:rsid w:val="08295039"/>
    <w:rsid w:val="085A98B2"/>
    <w:rsid w:val="0895C4F9"/>
    <w:rsid w:val="08AC0424"/>
    <w:rsid w:val="08D72990"/>
    <w:rsid w:val="0912994D"/>
    <w:rsid w:val="091A0475"/>
    <w:rsid w:val="097499A0"/>
    <w:rsid w:val="097C3B9B"/>
    <w:rsid w:val="0986D18B"/>
    <w:rsid w:val="0A01AAC6"/>
    <w:rsid w:val="0A3A4E85"/>
    <w:rsid w:val="0A8FDEA8"/>
    <w:rsid w:val="0ABE1440"/>
    <w:rsid w:val="0AD2158D"/>
    <w:rsid w:val="0AD945EB"/>
    <w:rsid w:val="0AE4ACC9"/>
    <w:rsid w:val="0B22A1EC"/>
    <w:rsid w:val="0B2E5CFA"/>
    <w:rsid w:val="0B45974F"/>
    <w:rsid w:val="0B49F47B"/>
    <w:rsid w:val="0B5150E1"/>
    <w:rsid w:val="0C263738"/>
    <w:rsid w:val="0C2BAF09"/>
    <w:rsid w:val="0C33C32B"/>
    <w:rsid w:val="0C70F7E1"/>
    <w:rsid w:val="0C89DA93"/>
    <w:rsid w:val="0C91BF88"/>
    <w:rsid w:val="0CF11B47"/>
    <w:rsid w:val="0D06C9E7"/>
    <w:rsid w:val="0D15F434"/>
    <w:rsid w:val="0DA31FCF"/>
    <w:rsid w:val="0DC80FF2"/>
    <w:rsid w:val="0DEBCB2F"/>
    <w:rsid w:val="0E34D7A8"/>
    <w:rsid w:val="0E3CFCF4"/>
    <w:rsid w:val="0E5372BF"/>
    <w:rsid w:val="0EA7BE12"/>
    <w:rsid w:val="0EE46E0F"/>
    <w:rsid w:val="0EE9F8C8"/>
    <w:rsid w:val="0FA45C75"/>
    <w:rsid w:val="102A7F7A"/>
    <w:rsid w:val="102BB205"/>
    <w:rsid w:val="1040926A"/>
    <w:rsid w:val="108E9350"/>
    <w:rsid w:val="1104EA47"/>
    <w:rsid w:val="113FDC4F"/>
    <w:rsid w:val="11C42C6E"/>
    <w:rsid w:val="12522D3C"/>
    <w:rsid w:val="1269236D"/>
    <w:rsid w:val="126C7E06"/>
    <w:rsid w:val="128695BC"/>
    <w:rsid w:val="12B001DB"/>
    <w:rsid w:val="12D947BD"/>
    <w:rsid w:val="12F55B5E"/>
    <w:rsid w:val="130848CB"/>
    <w:rsid w:val="134E90FB"/>
    <w:rsid w:val="136723AA"/>
    <w:rsid w:val="13775E70"/>
    <w:rsid w:val="1388CE36"/>
    <w:rsid w:val="13930486"/>
    <w:rsid w:val="13FD6BAA"/>
    <w:rsid w:val="144BD23C"/>
    <w:rsid w:val="1451AEB8"/>
    <w:rsid w:val="147C3EC0"/>
    <w:rsid w:val="14912BBF"/>
    <w:rsid w:val="14C98432"/>
    <w:rsid w:val="151F95D0"/>
    <w:rsid w:val="154DFC04"/>
    <w:rsid w:val="1578A7E4"/>
    <w:rsid w:val="15BF26A5"/>
    <w:rsid w:val="15E7A29D"/>
    <w:rsid w:val="15F98D3D"/>
    <w:rsid w:val="163CD833"/>
    <w:rsid w:val="16655493"/>
    <w:rsid w:val="16687500"/>
    <w:rsid w:val="16825500"/>
    <w:rsid w:val="16981D9F"/>
    <w:rsid w:val="16A4E8B6"/>
    <w:rsid w:val="16D61541"/>
    <w:rsid w:val="1700BA17"/>
    <w:rsid w:val="17289505"/>
    <w:rsid w:val="17975BA8"/>
    <w:rsid w:val="17BE14EA"/>
    <w:rsid w:val="17C36730"/>
    <w:rsid w:val="17DBB9EE"/>
    <w:rsid w:val="180124F4"/>
    <w:rsid w:val="18265CFA"/>
    <w:rsid w:val="1848FC46"/>
    <w:rsid w:val="18609CD9"/>
    <w:rsid w:val="186571B9"/>
    <w:rsid w:val="1899A535"/>
    <w:rsid w:val="18DBCA46"/>
    <w:rsid w:val="18E69F23"/>
    <w:rsid w:val="18F6C767"/>
    <w:rsid w:val="1922BF77"/>
    <w:rsid w:val="197478F5"/>
    <w:rsid w:val="19778A4F"/>
    <w:rsid w:val="19A015C2"/>
    <w:rsid w:val="19AF2E87"/>
    <w:rsid w:val="19CC27E4"/>
    <w:rsid w:val="19EBC839"/>
    <w:rsid w:val="19F2DB3C"/>
    <w:rsid w:val="1A016400"/>
    <w:rsid w:val="1A357596"/>
    <w:rsid w:val="1A39D73A"/>
    <w:rsid w:val="1AAFA5CB"/>
    <w:rsid w:val="1AC19988"/>
    <w:rsid w:val="1AD2A158"/>
    <w:rsid w:val="1B013DFF"/>
    <w:rsid w:val="1B0406BE"/>
    <w:rsid w:val="1B43F719"/>
    <w:rsid w:val="1B6774AB"/>
    <w:rsid w:val="1BA14EA5"/>
    <w:rsid w:val="1BEAE3EC"/>
    <w:rsid w:val="1C006EB4"/>
    <w:rsid w:val="1C13604C"/>
    <w:rsid w:val="1C35470E"/>
    <w:rsid w:val="1C55B4DD"/>
    <w:rsid w:val="1CD49617"/>
    <w:rsid w:val="1D04F983"/>
    <w:rsid w:val="1D2D65D5"/>
    <w:rsid w:val="1DDC9596"/>
    <w:rsid w:val="1DFA2CB6"/>
    <w:rsid w:val="1E4AFB72"/>
    <w:rsid w:val="1E706678"/>
    <w:rsid w:val="1E71FA4F"/>
    <w:rsid w:val="1E7386E5"/>
    <w:rsid w:val="1EB3E2C8"/>
    <w:rsid w:val="1ED094F6"/>
    <w:rsid w:val="1EF93DCE"/>
    <w:rsid w:val="1EFC2478"/>
    <w:rsid w:val="1F6DF671"/>
    <w:rsid w:val="1FE6CBD3"/>
    <w:rsid w:val="200C36D9"/>
    <w:rsid w:val="203E2BB1"/>
    <w:rsid w:val="2078C4A6"/>
    <w:rsid w:val="20902E3D"/>
    <w:rsid w:val="20A06D9E"/>
    <w:rsid w:val="20FBC95D"/>
    <w:rsid w:val="2109C6D2"/>
    <w:rsid w:val="218A89BA"/>
    <w:rsid w:val="2193FF19"/>
    <w:rsid w:val="21AB27A7"/>
    <w:rsid w:val="21C9F7A8"/>
    <w:rsid w:val="21DB2A9D"/>
    <w:rsid w:val="21EA2A80"/>
    <w:rsid w:val="21EFDE8C"/>
    <w:rsid w:val="21F1945F"/>
    <w:rsid w:val="21FC8696"/>
    <w:rsid w:val="2228E70A"/>
    <w:rsid w:val="2232EFA2"/>
    <w:rsid w:val="2255D971"/>
    <w:rsid w:val="2255DE62"/>
    <w:rsid w:val="22852BE2"/>
    <w:rsid w:val="22888038"/>
    <w:rsid w:val="22C97FA4"/>
    <w:rsid w:val="22CC4063"/>
    <w:rsid w:val="22D181B3"/>
    <w:rsid w:val="22DA1084"/>
    <w:rsid w:val="22E63BCD"/>
    <w:rsid w:val="23172D67"/>
    <w:rsid w:val="231E6C95"/>
    <w:rsid w:val="2343D79B"/>
    <w:rsid w:val="2356A33B"/>
    <w:rsid w:val="2396199C"/>
    <w:rsid w:val="23B06568"/>
    <w:rsid w:val="23C207A0"/>
    <w:rsid w:val="23E44562"/>
    <w:rsid w:val="23F38000"/>
    <w:rsid w:val="24336083"/>
    <w:rsid w:val="2460C31A"/>
    <w:rsid w:val="24820C2E"/>
    <w:rsid w:val="249044C6"/>
    <w:rsid w:val="24AC2A24"/>
    <w:rsid w:val="25063DCE"/>
    <w:rsid w:val="250A231C"/>
    <w:rsid w:val="2526DF6A"/>
    <w:rsid w:val="25293521"/>
    <w:rsid w:val="25426D18"/>
    <w:rsid w:val="254C35C9"/>
    <w:rsid w:val="25904621"/>
    <w:rsid w:val="25D23DB3"/>
    <w:rsid w:val="25DD37F5"/>
    <w:rsid w:val="26239392"/>
    <w:rsid w:val="263F9AB2"/>
    <w:rsid w:val="2672927F"/>
    <w:rsid w:val="268B400D"/>
    <w:rsid w:val="268BDB14"/>
    <w:rsid w:val="26AA2752"/>
    <w:rsid w:val="26AD8C77"/>
    <w:rsid w:val="26C34FAF"/>
    <w:rsid w:val="26DD7A79"/>
    <w:rsid w:val="26E8062A"/>
    <w:rsid w:val="26F96197"/>
    <w:rsid w:val="27467A63"/>
    <w:rsid w:val="274D3129"/>
    <w:rsid w:val="275A59D7"/>
    <w:rsid w:val="279DEA45"/>
    <w:rsid w:val="27B9ACF0"/>
    <w:rsid w:val="27C71A88"/>
    <w:rsid w:val="27F03290"/>
    <w:rsid w:val="28343682"/>
    <w:rsid w:val="286359FF"/>
    <w:rsid w:val="2864DDC3"/>
    <w:rsid w:val="28818611"/>
    <w:rsid w:val="2889841D"/>
    <w:rsid w:val="288C2A77"/>
    <w:rsid w:val="28D650C0"/>
    <w:rsid w:val="28E28F51"/>
    <w:rsid w:val="28F67641"/>
    <w:rsid w:val="296A5691"/>
    <w:rsid w:val="29B2E64E"/>
    <w:rsid w:val="29BBD812"/>
    <w:rsid w:val="29FCB000"/>
    <w:rsid w:val="29FE65D2"/>
    <w:rsid w:val="2A5386E6"/>
    <w:rsid w:val="2A653755"/>
    <w:rsid w:val="2A791E45"/>
    <w:rsid w:val="2A7F8846"/>
    <w:rsid w:val="2AB67931"/>
    <w:rsid w:val="2AC4A44A"/>
    <w:rsid w:val="2B6BA1A7"/>
    <w:rsid w:val="2B7C988D"/>
    <w:rsid w:val="2B86D352"/>
    <w:rsid w:val="2BA6754B"/>
    <w:rsid w:val="2BB1AE9C"/>
    <w:rsid w:val="2BCD9BC9"/>
    <w:rsid w:val="2BDFC3AD"/>
    <w:rsid w:val="2C5BCD14"/>
    <w:rsid w:val="2C800722"/>
    <w:rsid w:val="2CB2E59D"/>
    <w:rsid w:val="2CB6CCE8"/>
    <w:rsid w:val="2CC0CCC1"/>
    <w:rsid w:val="2D1ADCD2"/>
    <w:rsid w:val="2D910791"/>
    <w:rsid w:val="2D9CD817"/>
    <w:rsid w:val="2D9ED7AD"/>
    <w:rsid w:val="2DAFC48E"/>
    <w:rsid w:val="2DC478D5"/>
    <w:rsid w:val="2DC70637"/>
    <w:rsid w:val="2DF240A0"/>
    <w:rsid w:val="2E31D4A2"/>
    <w:rsid w:val="2E909B0A"/>
    <w:rsid w:val="2EC9F063"/>
    <w:rsid w:val="2EE94F5E"/>
    <w:rsid w:val="2EEDD4E4"/>
    <w:rsid w:val="2F120470"/>
    <w:rsid w:val="2F2F85E4"/>
    <w:rsid w:val="2F55066C"/>
    <w:rsid w:val="2F6B17F3"/>
    <w:rsid w:val="2F8E1101"/>
    <w:rsid w:val="2F923E92"/>
    <w:rsid w:val="2F97862F"/>
    <w:rsid w:val="3004DD23"/>
    <w:rsid w:val="3010FE7C"/>
    <w:rsid w:val="3050EB2E"/>
    <w:rsid w:val="3061D6DD"/>
    <w:rsid w:val="30851FBF"/>
    <w:rsid w:val="3090A162"/>
    <w:rsid w:val="30A180B1"/>
    <w:rsid w:val="30B14E3A"/>
    <w:rsid w:val="30C56D82"/>
    <w:rsid w:val="30FC1997"/>
    <w:rsid w:val="311C93FA"/>
    <w:rsid w:val="3129E162"/>
    <w:rsid w:val="3171ECE6"/>
    <w:rsid w:val="3197FF36"/>
    <w:rsid w:val="31A0AD84"/>
    <w:rsid w:val="320FA5AF"/>
    <w:rsid w:val="323D5112"/>
    <w:rsid w:val="325C13DF"/>
    <w:rsid w:val="326D53FD"/>
    <w:rsid w:val="327836C0"/>
    <w:rsid w:val="3287DA95"/>
    <w:rsid w:val="329549DF"/>
    <w:rsid w:val="3298C59A"/>
    <w:rsid w:val="33379691"/>
    <w:rsid w:val="33911B7A"/>
    <w:rsid w:val="33CBF03D"/>
    <w:rsid w:val="3433BA59"/>
    <w:rsid w:val="34AEB1C4"/>
    <w:rsid w:val="34E089BC"/>
    <w:rsid w:val="34FD867B"/>
    <w:rsid w:val="354476C0"/>
    <w:rsid w:val="35881E8B"/>
    <w:rsid w:val="35E9B0BE"/>
    <w:rsid w:val="35F8A4F8"/>
    <w:rsid w:val="360702D7"/>
    <w:rsid w:val="36104562"/>
    <w:rsid w:val="36183DAE"/>
    <w:rsid w:val="3629BCAC"/>
    <w:rsid w:val="3631660B"/>
    <w:rsid w:val="3671CBD4"/>
    <w:rsid w:val="3674159B"/>
    <w:rsid w:val="36978263"/>
    <w:rsid w:val="36B49AF2"/>
    <w:rsid w:val="37062276"/>
    <w:rsid w:val="372FC3BD"/>
    <w:rsid w:val="3757A14D"/>
    <w:rsid w:val="37783B38"/>
    <w:rsid w:val="379D5077"/>
    <w:rsid w:val="37A4ADF1"/>
    <w:rsid w:val="37B56B0F"/>
    <w:rsid w:val="380EBFD6"/>
    <w:rsid w:val="3835273D"/>
    <w:rsid w:val="38484849"/>
    <w:rsid w:val="38B45230"/>
    <w:rsid w:val="38D3EA61"/>
    <w:rsid w:val="38E66F6E"/>
    <w:rsid w:val="38FD9B54"/>
    <w:rsid w:val="39010B16"/>
    <w:rsid w:val="391905FB"/>
    <w:rsid w:val="3924C07F"/>
    <w:rsid w:val="39364A4B"/>
    <w:rsid w:val="394E98F8"/>
    <w:rsid w:val="39D0F79E"/>
    <w:rsid w:val="3A348B22"/>
    <w:rsid w:val="3A526974"/>
    <w:rsid w:val="3AA3D77F"/>
    <w:rsid w:val="3AE764A1"/>
    <w:rsid w:val="3AEF040C"/>
    <w:rsid w:val="3B830502"/>
    <w:rsid w:val="3BF18480"/>
    <w:rsid w:val="3C0A0261"/>
    <w:rsid w:val="3C12A570"/>
    <w:rsid w:val="3C35F60C"/>
    <w:rsid w:val="3C9AE482"/>
    <w:rsid w:val="3CA26CFC"/>
    <w:rsid w:val="3CCAA031"/>
    <w:rsid w:val="3CF1C616"/>
    <w:rsid w:val="3CFF852E"/>
    <w:rsid w:val="3D07E407"/>
    <w:rsid w:val="3D089860"/>
    <w:rsid w:val="3D353076"/>
    <w:rsid w:val="3D61204A"/>
    <w:rsid w:val="3D65B3D1"/>
    <w:rsid w:val="3D6A074E"/>
    <w:rsid w:val="3F018432"/>
    <w:rsid w:val="3F19ACD4"/>
    <w:rsid w:val="3F2E8614"/>
    <w:rsid w:val="3F4D9CFA"/>
    <w:rsid w:val="3F511A1F"/>
    <w:rsid w:val="3F59CB22"/>
    <w:rsid w:val="3F5B08E3"/>
    <w:rsid w:val="3FC1738A"/>
    <w:rsid w:val="40041AA5"/>
    <w:rsid w:val="4017B669"/>
    <w:rsid w:val="402966D8"/>
    <w:rsid w:val="40403922"/>
    <w:rsid w:val="4074D89B"/>
    <w:rsid w:val="411A2AE7"/>
    <w:rsid w:val="419237AC"/>
    <w:rsid w:val="41B386CA"/>
    <w:rsid w:val="42242F41"/>
    <w:rsid w:val="42866D04"/>
    <w:rsid w:val="42916BE4"/>
    <w:rsid w:val="42DC9871"/>
    <w:rsid w:val="42E585DF"/>
    <w:rsid w:val="433C1AD9"/>
    <w:rsid w:val="4340326C"/>
    <w:rsid w:val="4371D451"/>
    <w:rsid w:val="4401F737"/>
    <w:rsid w:val="447C3495"/>
    <w:rsid w:val="448A74B3"/>
    <w:rsid w:val="44C0A8C7"/>
    <w:rsid w:val="44EA8D97"/>
    <w:rsid w:val="452AE251"/>
    <w:rsid w:val="45308652"/>
    <w:rsid w:val="455BF0D6"/>
    <w:rsid w:val="45B47CB3"/>
    <w:rsid w:val="45BE0DC6"/>
    <w:rsid w:val="45CE7F60"/>
    <w:rsid w:val="461D26A1"/>
    <w:rsid w:val="463E29C2"/>
    <w:rsid w:val="46B3B5F9"/>
    <w:rsid w:val="46F7C137"/>
    <w:rsid w:val="4708FC0E"/>
    <w:rsid w:val="470B66D3"/>
    <w:rsid w:val="4713ECAA"/>
    <w:rsid w:val="474EBFAF"/>
    <w:rsid w:val="4752C056"/>
    <w:rsid w:val="478227B6"/>
    <w:rsid w:val="479B4644"/>
    <w:rsid w:val="47ADF7BA"/>
    <w:rsid w:val="47F407CA"/>
    <w:rsid w:val="483C53B7"/>
    <w:rsid w:val="4962F971"/>
    <w:rsid w:val="49718E32"/>
    <w:rsid w:val="49931843"/>
    <w:rsid w:val="49C286FF"/>
    <w:rsid w:val="4A09B8C3"/>
    <w:rsid w:val="4A6977B3"/>
    <w:rsid w:val="4A917EE9"/>
    <w:rsid w:val="4A9A302F"/>
    <w:rsid w:val="4AD31DA3"/>
    <w:rsid w:val="4AE24CAB"/>
    <w:rsid w:val="4B64EC09"/>
    <w:rsid w:val="4B69D22E"/>
    <w:rsid w:val="4BCB325A"/>
    <w:rsid w:val="4C6E90CC"/>
    <w:rsid w:val="4C6EB767"/>
    <w:rsid w:val="4CD68900"/>
    <w:rsid w:val="4CF9FEEF"/>
    <w:rsid w:val="4D1F2B69"/>
    <w:rsid w:val="4D72FF2A"/>
    <w:rsid w:val="4D8EDDF9"/>
    <w:rsid w:val="4D9BEDC3"/>
    <w:rsid w:val="4DA0F38F"/>
    <w:rsid w:val="4DB44104"/>
    <w:rsid w:val="4DD10D31"/>
    <w:rsid w:val="4E37DC0A"/>
    <w:rsid w:val="4E81D8C5"/>
    <w:rsid w:val="4E8B7D14"/>
    <w:rsid w:val="4ED09736"/>
    <w:rsid w:val="4EFD505B"/>
    <w:rsid w:val="4F0713BE"/>
    <w:rsid w:val="4F451BAE"/>
    <w:rsid w:val="4F6CDD92"/>
    <w:rsid w:val="4F6FEEEC"/>
    <w:rsid w:val="4F8C0A73"/>
    <w:rsid w:val="4FC98FD5"/>
    <w:rsid w:val="4FE3CA26"/>
    <w:rsid w:val="4FEFA5A7"/>
    <w:rsid w:val="50248FC5"/>
    <w:rsid w:val="5040DEAD"/>
    <w:rsid w:val="50477828"/>
    <w:rsid w:val="5054C6F4"/>
    <w:rsid w:val="5093586F"/>
    <w:rsid w:val="5186CCD3"/>
    <w:rsid w:val="518B82F9"/>
    <w:rsid w:val="51CD98E4"/>
    <w:rsid w:val="524E2ED1"/>
    <w:rsid w:val="52577862"/>
    <w:rsid w:val="52821461"/>
    <w:rsid w:val="52DECAA2"/>
    <w:rsid w:val="52E84653"/>
    <w:rsid w:val="53400DF8"/>
    <w:rsid w:val="538E6CED"/>
    <w:rsid w:val="53D1B7DA"/>
    <w:rsid w:val="53D6443F"/>
    <w:rsid w:val="53D6BA83"/>
    <w:rsid w:val="540E86C3"/>
    <w:rsid w:val="541C9083"/>
    <w:rsid w:val="5463E848"/>
    <w:rsid w:val="54689844"/>
    <w:rsid w:val="54CB9031"/>
    <w:rsid w:val="54DEDC12"/>
    <w:rsid w:val="5509C98E"/>
    <w:rsid w:val="5535FB0F"/>
    <w:rsid w:val="556561BF"/>
    <w:rsid w:val="5576A9CC"/>
    <w:rsid w:val="5595DDE7"/>
    <w:rsid w:val="55BBD8E8"/>
    <w:rsid w:val="560DE985"/>
    <w:rsid w:val="562FE58E"/>
    <w:rsid w:val="56343F7A"/>
    <w:rsid w:val="565A7096"/>
    <w:rsid w:val="56A61F41"/>
    <w:rsid w:val="56B0491C"/>
    <w:rsid w:val="56B6B9AC"/>
    <w:rsid w:val="56E82FF2"/>
    <w:rsid w:val="57086240"/>
    <w:rsid w:val="5742D009"/>
    <w:rsid w:val="575D9F03"/>
    <w:rsid w:val="57622859"/>
    <w:rsid w:val="579A1EA1"/>
    <w:rsid w:val="57CF1ACC"/>
    <w:rsid w:val="58167CD4"/>
    <w:rsid w:val="5861DE10"/>
    <w:rsid w:val="58713190"/>
    <w:rsid w:val="587A2ACB"/>
    <w:rsid w:val="587D5B5F"/>
    <w:rsid w:val="58A9B562"/>
    <w:rsid w:val="58B0B935"/>
    <w:rsid w:val="58F30001"/>
    <w:rsid w:val="5905965B"/>
    <w:rsid w:val="5913BFD8"/>
    <w:rsid w:val="593A57C6"/>
    <w:rsid w:val="5961DF97"/>
    <w:rsid w:val="596AEB2D"/>
    <w:rsid w:val="59A5A705"/>
    <w:rsid w:val="59B2915F"/>
    <w:rsid w:val="59BE4A4C"/>
    <w:rsid w:val="59CE54FE"/>
    <w:rsid w:val="59DAD022"/>
    <w:rsid w:val="59EA488E"/>
    <w:rsid w:val="59EE5A6E"/>
    <w:rsid w:val="59FDAE71"/>
    <w:rsid w:val="5A185DF6"/>
    <w:rsid w:val="5A923C4C"/>
    <w:rsid w:val="5B1D81E4"/>
    <w:rsid w:val="5B5EAB3D"/>
    <w:rsid w:val="5BBC7435"/>
    <w:rsid w:val="5C0A12A0"/>
    <w:rsid w:val="5C2B1A6C"/>
    <w:rsid w:val="5C4B609A"/>
    <w:rsid w:val="5C570B70"/>
    <w:rsid w:val="5CF30308"/>
    <w:rsid w:val="5D4D9BEE"/>
    <w:rsid w:val="5D790492"/>
    <w:rsid w:val="5D915CFA"/>
    <w:rsid w:val="5DFEE4B9"/>
    <w:rsid w:val="5E0F7A8A"/>
    <w:rsid w:val="5E51BC41"/>
    <w:rsid w:val="5E597ADA"/>
    <w:rsid w:val="5EB156E3"/>
    <w:rsid w:val="5EC1CB91"/>
    <w:rsid w:val="5F20E46C"/>
    <w:rsid w:val="5F84C930"/>
    <w:rsid w:val="5FCD151D"/>
    <w:rsid w:val="5FE5BAFF"/>
    <w:rsid w:val="5FFE401C"/>
    <w:rsid w:val="603E6F03"/>
    <w:rsid w:val="606CEFF5"/>
    <w:rsid w:val="6079D5A9"/>
    <w:rsid w:val="6079EF95"/>
    <w:rsid w:val="60853CB0"/>
    <w:rsid w:val="60B7320C"/>
    <w:rsid w:val="60D0B11B"/>
    <w:rsid w:val="61638795"/>
    <w:rsid w:val="619AB38D"/>
    <w:rsid w:val="61D067E3"/>
    <w:rsid w:val="61F17ECD"/>
    <w:rsid w:val="6253026D"/>
    <w:rsid w:val="6258852E"/>
    <w:rsid w:val="62C15C67"/>
    <w:rsid w:val="62E541C0"/>
    <w:rsid w:val="62FA7E12"/>
    <w:rsid w:val="635D31E3"/>
    <w:rsid w:val="636D0900"/>
    <w:rsid w:val="63C0D981"/>
    <w:rsid w:val="63E65400"/>
    <w:rsid w:val="63E92B6F"/>
    <w:rsid w:val="63EC81A3"/>
    <w:rsid w:val="6460CBF3"/>
    <w:rsid w:val="649D4BC5"/>
    <w:rsid w:val="64A41B9E"/>
    <w:rsid w:val="64F1346A"/>
    <w:rsid w:val="651F7205"/>
    <w:rsid w:val="6524ABDB"/>
    <w:rsid w:val="659025F0"/>
    <w:rsid w:val="65CE6B2E"/>
    <w:rsid w:val="65F975BF"/>
    <w:rsid w:val="660BA7AB"/>
    <w:rsid w:val="663D0EBA"/>
    <w:rsid w:val="66A2E8E1"/>
    <w:rsid w:val="67229C72"/>
    <w:rsid w:val="673EE6FB"/>
    <w:rsid w:val="67756C0E"/>
    <w:rsid w:val="67979C7D"/>
    <w:rsid w:val="67B5512B"/>
    <w:rsid w:val="67CD78FA"/>
    <w:rsid w:val="683FA967"/>
    <w:rsid w:val="68407A23"/>
    <w:rsid w:val="68636C6A"/>
    <w:rsid w:val="68760A62"/>
    <w:rsid w:val="687EA0E3"/>
    <w:rsid w:val="6894D281"/>
    <w:rsid w:val="68A67489"/>
    <w:rsid w:val="68BD7A8F"/>
    <w:rsid w:val="68BFD92C"/>
    <w:rsid w:val="68CA756D"/>
    <w:rsid w:val="68D17E29"/>
    <w:rsid w:val="68D2B3D3"/>
    <w:rsid w:val="68FCE43E"/>
    <w:rsid w:val="690F5A3C"/>
    <w:rsid w:val="69788008"/>
    <w:rsid w:val="698D8741"/>
    <w:rsid w:val="69D0729D"/>
    <w:rsid w:val="69D9A56C"/>
    <w:rsid w:val="6A11AAFA"/>
    <w:rsid w:val="6A421B7E"/>
    <w:rsid w:val="6A639713"/>
    <w:rsid w:val="6A78CFA0"/>
    <w:rsid w:val="6AA8BA47"/>
    <w:rsid w:val="6AEC679A"/>
    <w:rsid w:val="6B28670B"/>
    <w:rsid w:val="6B2D81BF"/>
    <w:rsid w:val="6B6CA770"/>
    <w:rsid w:val="6BB79022"/>
    <w:rsid w:val="6BD0B8DA"/>
    <w:rsid w:val="6BFF6774"/>
    <w:rsid w:val="6C47A22C"/>
    <w:rsid w:val="6C592BFA"/>
    <w:rsid w:val="6C8837FB"/>
    <w:rsid w:val="6CEA4363"/>
    <w:rsid w:val="6D0499C0"/>
    <w:rsid w:val="6D26A796"/>
    <w:rsid w:val="6D3C1EFA"/>
    <w:rsid w:val="6D431EA2"/>
    <w:rsid w:val="6D7F2AD1"/>
    <w:rsid w:val="6DC6E21E"/>
    <w:rsid w:val="6DDB21F0"/>
    <w:rsid w:val="6DE3B75C"/>
    <w:rsid w:val="6E33EE70"/>
    <w:rsid w:val="6ED7EF5B"/>
    <w:rsid w:val="6EEE59A2"/>
    <w:rsid w:val="6F0E1E67"/>
    <w:rsid w:val="6F2AE007"/>
    <w:rsid w:val="6F370836"/>
    <w:rsid w:val="6F390A7B"/>
    <w:rsid w:val="6F7384EA"/>
    <w:rsid w:val="6F768500"/>
    <w:rsid w:val="70052CE5"/>
    <w:rsid w:val="70250B31"/>
    <w:rsid w:val="7046C2CF"/>
    <w:rsid w:val="708A2A03"/>
    <w:rsid w:val="708AA0B2"/>
    <w:rsid w:val="70B5A0E7"/>
    <w:rsid w:val="70F20618"/>
    <w:rsid w:val="70F2A0FD"/>
    <w:rsid w:val="7176D6B2"/>
    <w:rsid w:val="717B699F"/>
    <w:rsid w:val="71AEB891"/>
    <w:rsid w:val="71FB377F"/>
    <w:rsid w:val="721FD130"/>
    <w:rsid w:val="7222048D"/>
    <w:rsid w:val="722BC93A"/>
    <w:rsid w:val="723FA269"/>
    <w:rsid w:val="732DF2B2"/>
    <w:rsid w:val="73405C8A"/>
    <w:rsid w:val="735D18B3"/>
    <w:rsid w:val="738B1A50"/>
    <w:rsid w:val="73D81D28"/>
    <w:rsid w:val="73F605F0"/>
    <w:rsid w:val="7427424E"/>
    <w:rsid w:val="74277E03"/>
    <w:rsid w:val="75048EF7"/>
    <w:rsid w:val="75124730"/>
    <w:rsid w:val="754BCC43"/>
    <w:rsid w:val="75506614"/>
    <w:rsid w:val="75BA7788"/>
    <w:rsid w:val="76233C4C"/>
    <w:rsid w:val="7624DCCF"/>
    <w:rsid w:val="7678F6CA"/>
    <w:rsid w:val="76C2BB12"/>
    <w:rsid w:val="76CEDDD0"/>
    <w:rsid w:val="76D4D7C3"/>
    <w:rsid w:val="76DD72F5"/>
    <w:rsid w:val="771AFEE2"/>
    <w:rsid w:val="778F68EC"/>
    <w:rsid w:val="77CC09E7"/>
    <w:rsid w:val="77CCEFD9"/>
    <w:rsid w:val="77E938A3"/>
    <w:rsid w:val="77EC756D"/>
    <w:rsid w:val="784B9FD9"/>
    <w:rsid w:val="78767F74"/>
    <w:rsid w:val="789FF592"/>
    <w:rsid w:val="78DDEA7C"/>
    <w:rsid w:val="791085DD"/>
    <w:rsid w:val="79A8AFB2"/>
    <w:rsid w:val="79AF9E0E"/>
    <w:rsid w:val="79FA5BD4"/>
    <w:rsid w:val="7A124FD5"/>
    <w:rsid w:val="7A157367"/>
    <w:rsid w:val="7A79BADD"/>
    <w:rsid w:val="7A79F8E2"/>
    <w:rsid w:val="7A856606"/>
    <w:rsid w:val="7A8CBB21"/>
    <w:rsid w:val="7AA00702"/>
    <w:rsid w:val="7B03BF16"/>
    <w:rsid w:val="7B04909B"/>
    <w:rsid w:val="7B05035D"/>
    <w:rsid w:val="7B1DB8F8"/>
    <w:rsid w:val="7B2785FE"/>
    <w:rsid w:val="7B3FC9B3"/>
    <w:rsid w:val="7B962C35"/>
    <w:rsid w:val="7BE11E63"/>
    <w:rsid w:val="7BF2246D"/>
    <w:rsid w:val="7C288B82"/>
    <w:rsid w:val="7C84CA61"/>
    <w:rsid w:val="7C910CF9"/>
    <w:rsid w:val="7CA84E82"/>
    <w:rsid w:val="7CEDC0ED"/>
    <w:rsid w:val="7D2F082E"/>
    <w:rsid w:val="7DCA80AF"/>
    <w:rsid w:val="7DD7A7C4"/>
    <w:rsid w:val="7E02048E"/>
    <w:rsid w:val="7E0E286D"/>
    <w:rsid w:val="7E23078E"/>
    <w:rsid w:val="7E3035BC"/>
    <w:rsid w:val="7E3C315D"/>
    <w:rsid w:val="7E6FFE0A"/>
    <w:rsid w:val="7E8C329A"/>
    <w:rsid w:val="7EC7D3A8"/>
    <w:rsid w:val="7ECF641D"/>
    <w:rsid w:val="7F680A30"/>
    <w:rsid w:val="7FDFE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21CA4"/>
  <w15:chartTrackingRefBased/>
  <w15:docId w15:val="{30CF7DA5-12DF-4FBF-ADD0-CC4FF9C1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5B"/>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06"/>
    <w:pPr>
      <w:tabs>
        <w:tab w:val="center" w:pos="4513"/>
        <w:tab w:val="right" w:pos="9026"/>
      </w:tabs>
    </w:pPr>
  </w:style>
  <w:style w:type="character" w:customStyle="1" w:styleId="HeaderChar">
    <w:name w:val="Header Char"/>
    <w:basedOn w:val="DefaultParagraphFont"/>
    <w:link w:val="Header"/>
    <w:uiPriority w:val="99"/>
    <w:rsid w:val="00B27006"/>
  </w:style>
  <w:style w:type="paragraph" w:styleId="Footer">
    <w:name w:val="footer"/>
    <w:basedOn w:val="Normal"/>
    <w:link w:val="FooterChar"/>
    <w:uiPriority w:val="99"/>
    <w:unhideWhenUsed/>
    <w:rsid w:val="00B27006"/>
    <w:pPr>
      <w:tabs>
        <w:tab w:val="center" w:pos="4513"/>
        <w:tab w:val="right" w:pos="9026"/>
      </w:tabs>
    </w:pPr>
  </w:style>
  <w:style w:type="character" w:customStyle="1" w:styleId="FooterChar">
    <w:name w:val="Footer Char"/>
    <w:basedOn w:val="DefaultParagraphFont"/>
    <w:link w:val="Footer"/>
    <w:uiPriority w:val="99"/>
    <w:rsid w:val="00B27006"/>
  </w:style>
  <w:style w:type="paragraph" w:styleId="NoSpacing">
    <w:name w:val="No Spacing"/>
    <w:uiPriority w:val="1"/>
    <w:qFormat/>
    <w:rsid w:val="00247A5B"/>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lang w:eastAsia="en-GB"/>
    </w:rPr>
  </w:style>
  <w:style w:type="paragraph" w:customStyle="1" w:styleId="ObjectivesBullet">
    <w:name w:val="Objectives Bullet"/>
    <w:rsid w:val="00247A5B"/>
    <w:pPr>
      <w:numPr>
        <w:numId w:val="2"/>
      </w:numPr>
      <w:tabs>
        <w:tab w:val="clear" w:pos="360"/>
        <w:tab w:val="left" w:pos="227"/>
      </w:tabs>
      <w:spacing w:after="40" w:line="200" w:lineRule="exact"/>
      <w:ind w:left="227" w:hanging="227"/>
    </w:pPr>
    <w:rPr>
      <w:rFonts w:ascii="Arial" w:eastAsia="Times New Roman" w:hAnsi="Arial" w:cs="Times New Roman"/>
      <w:spacing w:val="-4"/>
      <w:sz w:val="18"/>
      <w:szCs w:val="18"/>
      <w:lang w:val="en-US" w:bidi="en-US"/>
    </w:rPr>
  </w:style>
  <w:style w:type="paragraph" w:styleId="BodyText">
    <w:name w:val="Body Text"/>
    <w:basedOn w:val="Normal"/>
    <w:link w:val="BodyTextChar"/>
    <w:uiPriority w:val="1"/>
    <w:qFormat/>
    <w:rsid w:val="00247A5B"/>
    <w:pPr>
      <w:widowControl w:val="0"/>
      <w:overflowPunct/>
      <w:autoSpaceDE/>
      <w:autoSpaceDN/>
      <w:adjustRightInd/>
      <w:ind w:left="2338"/>
      <w:textAlignment w:val="auto"/>
    </w:pPr>
    <w:rPr>
      <w:rFonts w:ascii="DIN-Regular" w:eastAsia="DIN-Regular" w:hAnsi="DIN-Regular"/>
      <w:sz w:val="22"/>
      <w:szCs w:val="22"/>
      <w:lang w:val="en-US" w:eastAsia="en-US"/>
    </w:rPr>
  </w:style>
  <w:style w:type="character" w:customStyle="1" w:styleId="BodyTextChar">
    <w:name w:val="Body Text Char"/>
    <w:basedOn w:val="DefaultParagraphFont"/>
    <w:link w:val="BodyText"/>
    <w:uiPriority w:val="1"/>
    <w:rsid w:val="00247A5B"/>
    <w:rPr>
      <w:rFonts w:ascii="DIN-Regular" w:eastAsia="DIN-Regular" w:hAnsi="DIN-Regular" w:cs="Times New Roman"/>
      <w:lang w:val="en-US"/>
    </w:rPr>
  </w:style>
  <w:style w:type="character" w:customStyle="1" w:styleId="apple-converted-space">
    <w:name w:val="apple-converted-space"/>
    <w:basedOn w:val="DefaultParagraphFont"/>
    <w:rsid w:val="00247A5B"/>
  </w:style>
  <w:style w:type="character" w:styleId="Emphasis">
    <w:name w:val="Emphasis"/>
    <w:uiPriority w:val="20"/>
    <w:qFormat/>
    <w:rsid w:val="00247A5B"/>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4174">
      <w:bodyDiv w:val="1"/>
      <w:marLeft w:val="0"/>
      <w:marRight w:val="0"/>
      <w:marTop w:val="0"/>
      <w:marBottom w:val="0"/>
      <w:divBdr>
        <w:top w:val="none" w:sz="0" w:space="0" w:color="auto"/>
        <w:left w:val="none" w:sz="0" w:space="0" w:color="auto"/>
        <w:bottom w:val="none" w:sz="0" w:space="0" w:color="auto"/>
        <w:right w:val="none" w:sz="0" w:space="0" w:color="auto"/>
      </w:divBdr>
      <w:divsChild>
        <w:div w:id="1736392237">
          <w:marLeft w:val="0"/>
          <w:marRight w:val="0"/>
          <w:marTop w:val="0"/>
          <w:marBottom w:val="0"/>
          <w:divBdr>
            <w:top w:val="none" w:sz="0" w:space="0" w:color="auto"/>
            <w:left w:val="none" w:sz="0" w:space="0" w:color="auto"/>
            <w:bottom w:val="none" w:sz="0" w:space="0" w:color="auto"/>
            <w:right w:val="none" w:sz="0" w:space="0" w:color="auto"/>
          </w:divBdr>
        </w:div>
        <w:div w:id="1882933494">
          <w:marLeft w:val="0"/>
          <w:marRight w:val="0"/>
          <w:marTop w:val="0"/>
          <w:marBottom w:val="0"/>
          <w:divBdr>
            <w:top w:val="none" w:sz="0" w:space="0" w:color="auto"/>
            <w:left w:val="none" w:sz="0" w:space="0" w:color="auto"/>
            <w:bottom w:val="none" w:sz="0" w:space="0" w:color="auto"/>
            <w:right w:val="none" w:sz="0" w:space="0" w:color="auto"/>
          </w:divBdr>
        </w:div>
      </w:divsChild>
    </w:div>
    <w:div w:id="1060596573">
      <w:bodyDiv w:val="1"/>
      <w:marLeft w:val="0"/>
      <w:marRight w:val="0"/>
      <w:marTop w:val="0"/>
      <w:marBottom w:val="0"/>
      <w:divBdr>
        <w:top w:val="none" w:sz="0" w:space="0" w:color="auto"/>
        <w:left w:val="none" w:sz="0" w:space="0" w:color="auto"/>
        <w:bottom w:val="none" w:sz="0" w:space="0" w:color="auto"/>
        <w:right w:val="none" w:sz="0" w:space="0" w:color="auto"/>
      </w:divBdr>
      <w:divsChild>
        <w:div w:id="1245408974">
          <w:marLeft w:val="0"/>
          <w:marRight w:val="0"/>
          <w:marTop w:val="0"/>
          <w:marBottom w:val="0"/>
          <w:divBdr>
            <w:top w:val="none" w:sz="0" w:space="0" w:color="auto"/>
            <w:left w:val="none" w:sz="0" w:space="0" w:color="auto"/>
            <w:bottom w:val="none" w:sz="0" w:space="0" w:color="auto"/>
            <w:right w:val="none" w:sz="0" w:space="0" w:color="auto"/>
          </w:divBdr>
        </w:div>
        <w:div w:id="227107195">
          <w:marLeft w:val="0"/>
          <w:marRight w:val="0"/>
          <w:marTop w:val="0"/>
          <w:marBottom w:val="0"/>
          <w:divBdr>
            <w:top w:val="none" w:sz="0" w:space="0" w:color="auto"/>
            <w:left w:val="none" w:sz="0" w:space="0" w:color="auto"/>
            <w:bottom w:val="none" w:sz="0" w:space="0" w:color="auto"/>
            <w:right w:val="none" w:sz="0" w:space="0" w:color="auto"/>
          </w:divBdr>
        </w:div>
      </w:divsChild>
    </w:div>
    <w:div w:id="1270313270">
      <w:bodyDiv w:val="1"/>
      <w:marLeft w:val="0"/>
      <w:marRight w:val="0"/>
      <w:marTop w:val="0"/>
      <w:marBottom w:val="0"/>
      <w:divBdr>
        <w:top w:val="none" w:sz="0" w:space="0" w:color="auto"/>
        <w:left w:val="none" w:sz="0" w:space="0" w:color="auto"/>
        <w:bottom w:val="none" w:sz="0" w:space="0" w:color="auto"/>
        <w:right w:val="none" w:sz="0" w:space="0" w:color="auto"/>
      </w:divBdr>
      <w:divsChild>
        <w:div w:id="1597980696">
          <w:marLeft w:val="0"/>
          <w:marRight w:val="0"/>
          <w:marTop w:val="0"/>
          <w:marBottom w:val="0"/>
          <w:divBdr>
            <w:top w:val="none" w:sz="0" w:space="0" w:color="auto"/>
            <w:left w:val="none" w:sz="0" w:space="0" w:color="auto"/>
            <w:bottom w:val="none" w:sz="0" w:space="0" w:color="auto"/>
            <w:right w:val="none" w:sz="0" w:space="0" w:color="auto"/>
          </w:divBdr>
        </w:div>
        <w:div w:id="1993635003">
          <w:marLeft w:val="0"/>
          <w:marRight w:val="0"/>
          <w:marTop w:val="0"/>
          <w:marBottom w:val="0"/>
          <w:divBdr>
            <w:top w:val="none" w:sz="0" w:space="0" w:color="auto"/>
            <w:left w:val="none" w:sz="0" w:space="0" w:color="auto"/>
            <w:bottom w:val="none" w:sz="0" w:space="0" w:color="auto"/>
            <w:right w:val="none" w:sz="0" w:space="0" w:color="auto"/>
          </w:divBdr>
        </w:div>
        <w:div w:id="160723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B91F851844B44AF07EA62E2E6BB30" ma:contentTypeVersion="17" ma:contentTypeDescription="Create a new document." ma:contentTypeScope="" ma:versionID="ea39cd9c906d50783800ce7dc46f81ed">
  <xsd:schema xmlns:xsd="http://www.w3.org/2001/XMLSchema" xmlns:xs="http://www.w3.org/2001/XMLSchema" xmlns:p="http://schemas.microsoft.com/office/2006/metadata/properties" xmlns:ns2="eeb8275d-2c48-4392-a296-063aaeca9aa1" xmlns:ns3="41aa34b0-6852-438b-a037-2622e0dfb90e" targetNamespace="http://schemas.microsoft.com/office/2006/metadata/properties" ma:root="true" ma:fieldsID="2a70f5a3dfbe54d564dc51510409dc36" ns2:_="" ns3:_="">
    <xsd:import namespace="eeb8275d-2c48-4392-a296-063aaeca9aa1"/>
    <xsd:import namespace="41aa34b0-6852-438b-a037-2622e0dfb9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8275d-2c48-4392-a296-063aaeca9a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564243-c601-4f39-a4e5-9382c47e7585}" ma:internalName="TaxCatchAll" ma:showField="CatchAllData" ma:web="eeb8275d-2c48-4392-a296-063aaeca9a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aa34b0-6852-438b-a037-2622e0dfb9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aa34b0-6852-438b-a037-2622e0dfb90e">
      <Terms xmlns="http://schemas.microsoft.com/office/infopath/2007/PartnerControls"/>
    </lcf76f155ced4ddcb4097134ff3c332f>
    <TaxCatchAll xmlns="eeb8275d-2c48-4392-a296-063aaeca9aa1" xsi:nil="true"/>
    <SharedWithUsers xmlns="eeb8275d-2c48-4392-a296-063aaeca9aa1">
      <UserInfo>
        <DisplayName>Lucy Bojang</DisplayName>
        <AccountId>49</AccountId>
        <AccountType/>
      </UserInfo>
      <UserInfo>
        <DisplayName>Alison Bourne</DisplayName>
        <AccountId>88</AccountId>
        <AccountType/>
      </UserInfo>
      <UserInfo>
        <DisplayName>Lara Bullock</DisplayName>
        <AccountId>679</AccountId>
        <AccountType/>
      </UserInfo>
      <UserInfo>
        <DisplayName>Sara Browning</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FD873-393C-4045-A4AE-B36A630F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8275d-2c48-4392-a296-063aaeca9aa1"/>
    <ds:schemaRef ds:uri="41aa34b0-6852-438b-a037-2622e0df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F4D5B-8D3C-4A49-A54F-F2D331D69B42}">
  <ds:schemaRefs>
    <ds:schemaRef ds:uri="http://schemas.microsoft.com/office/2006/metadata/properties"/>
    <ds:schemaRef ds:uri="http://schemas.microsoft.com/office/infopath/2007/PartnerControls"/>
    <ds:schemaRef ds:uri="41aa34b0-6852-438b-a037-2622e0dfb90e"/>
    <ds:schemaRef ds:uri="eeb8275d-2c48-4392-a296-063aaeca9aa1"/>
  </ds:schemaRefs>
</ds:datastoreItem>
</file>

<file path=customXml/itemProps3.xml><?xml version="1.0" encoding="utf-8"?>
<ds:datastoreItem xmlns:ds="http://schemas.openxmlformats.org/officeDocument/2006/customXml" ds:itemID="{E47132EA-8260-4E37-8359-3F8E48EA8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Bourne</dc:creator>
  <cp:keywords/>
  <dc:description/>
  <cp:lastModifiedBy>Sara Browning</cp:lastModifiedBy>
  <cp:revision>2</cp:revision>
  <dcterms:created xsi:type="dcterms:W3CDTF">2024-01-10T13:24:00Z</dcterms:created>
  <dcterms:modified xsi:type="dcterms:W3CDTF">2024-01-10T13:24:00Z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0x010100460B91F851844B44AF07EA62E2E6BB30</vt:lpwstr>
  </property>
  <property fmtid="{D5CDD505-2E9C-101B-9397-08002B2CF9AE}" pid="3" name="MediaServiceImageTags">
    <vt:lpwstr/>
  </property>
</Properties>
</file>